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192" w:rsidRPr="00FB0C90" w:rsidRDefault="00DC6192" w:rsidP="00DC6192">
      <w:pPr>
        <w:jc w:val="center"/>
        <w:rPr>
          <w:rFonts w:cs="Arial"/>
          <w:b/>
          <w:bCs/>
          <w:color w:val="000000"/>
          <w:sz w:val="22"/>
          <w:szCs w:val="22"/>
          <w:u w:val="single"/>
        </w:rPr>
      </w:pPr>
      <w:r w:rsidRPr="00FB0C90">
        <w:rPr>
          <w:rFonts w:cs="Arial"/>
          <w:b/>
          <w:bCs/>
          <w:color w:val="000000"/>
          <w:sz w:val="22"/>
          <w:szCs w:val="22"/>
          <w:u w:val="single"/>
        </w:rPr>
        <w:t>Πρόγραμμα Αγροτικής Ανάπτυξης 2014-2020</w:t>
      </w:r>
    </w:p>
    <w:p w:rsidR="00DC6192" w:rsidRPr="00DC6192" w:rsidRDefault="00DC6192" w:rsidP="00DC6192">
      <w:pPr>
        <w:jc w:val="center"/>
        <w:rPr>
          <w:rFonts w:cs="Arial"/>
          <w:b/>
          <w:bCs/>
          <w:color w:val="000000"/>
          <w:sz w:val="20"/>
          <w:szCs w:val="20"/>
          <w:u w:val="single"/>
        </w:rPr>
      </w:pPr>
    </w:p>
    <w:p w:rsidR="00DC6192" w:rsidRPr="00DC6192" w:rsidRDefault="00DC6192" w:rsidP="00DC6192">
      <w:pPr>
        <w:spacing w:after="120"/>
        <w:jc w:val="center"/>
        <w:rPr>
          <w:rFonts w:cs="Arial"/>
          <w:b/>
          <w:sz w:val="20"/>
          <w:szCs w:val="20"/>
          <w:u w:val="single"/>
        </w:rPr>
      </w:pPr>
      <w:r w:rsidRPr="00C11096">
        <w:rPr>
          <w:rFonts w:cs="Arial"/>
          <w:b/>
          <w:bCs/>
          <w:sz w:val="20"/>
          <w:szCs w:val="20"/>
        </w:rPr>
        <w:t>ΜΕΤΡΟ 19: «ΣΤΗΡΙΞΗ ΓΙΑ ΤΟΠΙΚΗ ΑΝΑΠΤΥΞΗ ΜΕΣΩ ΤΟΥ LEADER (</w:t>
      </w:r>
      <w:proofErr w:type="spellStart"/>
      <w:r w:rsidRPr="00C11096">
        <w:rPr>
          <w:rFonts w:cs="Arial"/>
          <w:b/>
          <w:bCs/>
          <w:sz w:val="20"/>
          <w:szCs w:val="20"/>
        </w:rPr>
        <w:t>ΤΑΠΤοΚ</w:t>
      </w:r>
      <w:proofErr w:type="spellEnd"/>
      <w:r w:rsidRPr="00C11096">
        <w:rPr>
          <w:rFonts w:cs="Arial"/>
          <w:b/>
          <w:bCs/>
          <w:sz w:val="20"/>
          <w:szCs w:val="20"/>
        </w:rPr>
        <w:t xml:space="preserve"> - Τοπική Ανάπτυξη με Πρωτοβουλία Τοπικών Κοινοτήτων)</w:t>
      </w:r>
    </w:p>
    <w:p w:rsidR="00DC6192" w:rsidRPr="00C11096" w:rsidRDefault="00DC6192" w:rsidP="00DC6192">
      <w:pPr>
        <w:spacing w:after="120"/>
        <w:jc w:val="center"/>
        <w:rPr>
          <w:rFonts w:cs="Arial"/>
          <w:b/>
          <w:sz w:val="20"/>
          <w:szCs w:val="20"/>
          <w:u w:val="single"/>
        </w:rPr>
      </w:pPr>
      <w:r w:rsidRPr="00C11096">
        <w:rPr>
          <w:rFonts w:cs="Arial"/>
          <w:b/>
          <w:bCs/>
          <w:color w:val="000000"/>
          <w:sz w:val="20"/>
          <w:szCs w:val="20"/>
        </w:rPr>
        <w:t>ΥΠΟΜΕΤΡΟ 19.2: «ΣΤΗΡΙΞΗ ΥΛΟΠΟΙΗΣΗΣ ΔΡΑΣΕΩΝ ΤΩΝ ΣΤΡΑΤΗΓΙΚΩΝ ΤΟΠΙΚΗΣ ΑΝΑΠΤΥΞΗΣ ΜΕ ΠΡΩΤΟΒΟΥΛΙΑ ΤΟΠΙΚΩΝ ΚΟΙΝΟΤΗΤΩΝ (CLLD/LEADER)»</w:t>
      </w:r>
    </w:p>
    <w:p w:rsidR="00DC6192" w:rsidRPr="00DC6192" w:rsidRDefault="00DC6192" w:rsidP="00DC6192">
      <w:pPr>
        <w:jc w:val="center"/>
        <w:rPr>
          <w:rFonts w:cs="Arial"/>
          <w:b/>
          <w:bCs/>
          <w:color w:val="000000"/>
          <w:sz w:val="20"/>
          <w:szCs w:val="20"/>
        </w:rPr>
      </w:pPr>
      <w:r w:rsidRPr="00C11096">
        <w:rPr>
          <w:rFonts w:cs="Arial"/>
          <w:b/>
          <w:bCs/>
          <w:color w:val="000000"/>
          <w:sz w:val="20"/>
          <w:szCs w:val="20"/>
        </w:rPr>
        <w:t>ΔΡΑΣΗ 19.2.4: «Βασικές υπηρεσίες και ανάπλαση χωριών σε αγροτικές περιοχές»</w:t>
      </w:r>
    </w:p>
    <w:p w:rsidR="00DC6192" w:rsidRPr="00DC6192" w:rsidRDefault="00DC6192" w:rsidP="00DC6192">
      <w:pPr>
        <w:jc w:val="center"/>
        <w:rPr>
          <w:rFonts w:cs="Arial"/>
          <w:b/>
          <w:bCs/>
          <w:color w:val="000000"/>
          <w:sz w:val="20"/>
          <w:szCs w:val="20"/>
        </w:rPr>
      </w:pPr>
    </w:p>
    <w:tbl>
      <w:tblPr>
        <w:tblStyle w:val="af"/>
        <w:tblW w:w="0" w:type="auto"/>
        <w:tblLook w:val="04A0"/>
      </w:tblPr>
      <w:tblGrid>
        <w:gridCol w:w="3794"/>
        <w:gridCol w:w="6287"/>
      </w:tblGrid>
      <w:tr w:rsidR="00DC6192" w:rsidRPr="00C11096" w:rsidTr="00EA18D9">
        <w:trPr>
          <w:trHeight w:val="139"/>
        </w:trPr>
        <w:tc>
          <w:tcPr>
            <w:tcW w:w="3794" w:type="dxa"/>
          </w:tcPr>
          <w:p w:rsidR="00DC6192" w:rsidRPr="00C11096" w:rsidRDefault="00DC6192" w:rsidP="00EA18D9">
            <w:pPr>
              <w:jc w:val="both"/>
              <w:rPr>
                <w:rFonts w:cs="Arial"/>
                <w:b/>
                <w:sz w:val="20"/>
                <w:szCs w:val="20"/>
                <w:u w:val="single"/>
                <w:lang w:val="en-US"/>
              </w:rPr>
            </w:pPr>
            <w:r w:rsidRPr="00C11096">
              <w:rPr>
                <w:rFonts w:cs="Arial"/>
                <w:b/>
                <w:bCs/>
                <w:color w:val="000000"/>
                <w:sz w:val="20"/>
                <w:szCs w:val="20"/>
              </w:rPr>
              <w:t>Αριθμός Πρόσκλησης:</w:t>
            </w:r>
          </w:p>
        </w:tc>
        <w:tc>
          <w:tcPr>
            <w:tcW w:w="6287" w:type="dxa"/>
          </w:tcPr>
          <w:p w:rsidR="00DC6192" w:rsidRPr="00F56499" w:rsidRDefault="00DC6192" w:rsidP="00EA18D9">
            <w:pPr>
              <w:jc w:val="both"/>
              <w:rPr>
                <w:rFonts w:cs="Arial"/>
                <w:b/>
                <w:sz w:val="20"/>
                <w:szCs w:val="20"/>
                <w:lang w:val="en-US"/>
              </w:rPr>
            </w:pPr>
          </w:p>
        </w:tc>
      </w:tr>
      <w:tr w:rsidR="00DC6192" w:rsidRPr="00C11096" w:rsidTr="00EA18D9">
        <w:tc>
          <w:tcPr>
            <w:tcW w:w="3794" w:type="dxa"/>
          </w:tcPr>
          <w:p w:rsidR="00DC6192" w:rsidRPr="00C11096" w:rsidRDefault="00DC6192" w:rsidP="00EA18D9">
            <w:pPr>
              <w:jc w:val="both"/>
              <w:rPr>
                <w:rFonts w:cs="Arial"/>
                <w:b/>
                <w:sz w:val="20"/>
                <w:szCs w:val="20"/>
                <w:u w:val="single"/>
                <w:lang w:val="en-US"/>
              </w:rPr>
            </w:pPr>
            <w:r w:rsidRPr="00C11096">
              <w:rPr>
                <w:rFonts w:cs="Arial"/>
                <w:b/>
                <w:bCs/>
                <w:color w:val="000000"/>
                <w:sz w:val="20"/>
                <w:szCs w:val="20"/>
              </w:rPr>
              <w:t>Φορέας Υποβολής Αίτησης Στήριξης:</w:t>
            </w:r>
          </w:p>
        </w:tc>
        <w:tc>
          <w:tcPr>
            <w:tcW w:w="6287" w:type="dxa"/>
          </w:tcPr>
          <w:p w:rsidR="00DC6192" w:rsidRPr="00F56499" w:rsidRDefault="00DC6192" w:rsidP="00EA18D9">
            <w:pPr>
              <w:jc w:val="both"/>
              <w:rPr>
                <w:rFonts w:cs="Arial"/>
                <w:b/>
                <w:sz w:val="20"/>
                <w:szCs w:val="20"/>
                <w:lang w:val="en-US"/>
              </w:rPr>
            </w:pPr>
          </w:p>
        </w:tc>
      </w:tr>
      <w:tr w:rsidR="00DC6192" w:rsidRPr="00C11096" w:rsidTr="00EA18D9">
        <w:tc>
          <w:tcPr>
            <w:tcW w:w="3794" w:type="dxa"/>
          </w:tcPr>
          <w:p w:rsidR="00DC6192" w:rsidRPr="00C11096" w:rsidRDefault="00DC6192" w:rsidP="00EA18D9">
            <w:pPr>
              <w:jc w:val="both"/>
              <w:rPr>
                <w:rFonts w:cs="Arial"/>
                <w:b/>
                <w:sz w:val="20"/>
                <w:szCs w:val="20"/>
                <w:u w:val="single"/>
                <w:lang w:val="en-US"/>
              </w:rPr>
            </w:pPr>
            <w:r w:rsidRPr="00C11096">
              <w:rPr>
                <w:rFonts w:cs="Arial"/>
                <w:b/>
                <w:bCs/>
                <w:color w:val="000000"/>
                <w:sz w:val="20"/>
                <w:szCs w:val="20"/>
              </w:rPr>
              <w:t>Τίτλος Προτεινόμενης Πράξης:</w:t>
            </w:r>
          </w:p>
        </w:tc>
        <w:tc>
          <w:tcPr>
            <w:tcW w:w="6287" w:type="dxa"/>
          </w:tcPr>
          <w:p w:rsidR="00DC6192" w:rsidRPr="00F56499" w:rsidRDefault="00DC6192" w:rsidP="00EA18D9">
            <w:pPr>
              <w:jc w:val="both"/>
              <w:rPr>
                <w:rFonts w:cs="Arial"/>
                <w:b/>
                <w:sz w:val="20"/>
                <w:szCs w:val="20"/>
                <w:lang w:val="en-US"/>
              </w:rPr>
            </w:pPr>
          </w:p>
        </w:tc>
      </w:tr>
    </w:tbl>
    <w:p w:rsidR="00DC6192" w:rsidRPr="00C11096" w:rsidRDefault="00DC6192" w:rsidP="00DC6192">
      <w:pPr>
        <w:jc w:val="center"/>
        <w:rPr>
          <w:rFonts w:cs="Arial"/>
          <w:b/>
          <w:sz w:val="20"/>
          <w:szCs w:val="20"/>
          <w:u w:val="single"/>
        </w:rPr>
      </w:pPr>
    </w:p>
    <w:tbl>
      <w:tblPr>
        <w:tblStyle w:val="af"/>
        <w:tblW w:w="0" w:type="auto"/>
        <w:tblLook w:val="04A0"/>
      </w:tblPr>
      <w:tblGrid>
        <w:gridCol w:w="10081"/>
      </w:tblGrid>
      <w:tr w:rsidR="00DC6192" w:rsidTr="00873004">
        <w:tc>
          <w:tcPr>
            <w:tcW w:w="10081" w:type="dxa"/>
            <w:shd w:val="clear" w:color="auto" w:fill="DBE500"/>
          </w:tcPr>
          <w:p w:rsidR="00DC6192" w:rsidRPr="0066359A" w:rsidRDefault="00DC6192" w:rsidP="00EA18D9">
            <w:pPr>
              <w:jc w:val="center"/>
              <w:rPr>
                <w:rFonts w:cs="Arial"/>
                <w:b/>
                <w:sz w:val="20"/>
                <w:szCs w:val="20"/>
              </w:rPr>
            </w:pPr>
            <w:r w:rsidRPr="0066359A">
              <w:rPr>
                <w:rFonts w:cs="Arial"/>
                <w:b/>
                <w:sz w:val="20"/>
                <w:szCs w:val="20"/>
              </w:rPr>
              <w:t>ΣΧΕΔΙΟ</w:t>
            </w:r>
          </w:p>
          <w:p w:rsidR="00DC6192" w:rsidRPr="0066359A" w:rsidRDefault="00DC6192" w:rsidP="00EA18D9">
            <w:pPr>
              <w:jc w:val="center"/>
              <w:rPr>
                <w:rFonts w:cs="Arial"/>
                <w:b/>
                <w:sz w:val="20"/>
                <w:szCs w:val="20"/>
              </w:rPr>
            </w:pPr>
          </w:p>
          <w:p w:rsidR="00DC6192" w:rsidRPr="0066359A" w:rsidRDefault="00DC6192" w:rsidP="00EA18D9">
            <w:pPr>
              <w:jc w:val="center"/>
              <w:rPr>
                <w:rFonts w:cs="Arial"/>
                <w:b/>
                <w:sz w:val="20"/>
                <w:szCs w:val="20"/>
                <w:u w:val="single"/>
              </w:rPr>
            </w:pPr>
            <w:r w:rsidRPr="0066359A">
              <w:rPr>
                <w:rFonts w:cs="Arial"/>
                <w:b/>
                <w:sz w:val="20"/>
                <w:szCs w:val="20"/>
              </w:rPr>
              <w:t xml:space="preserve">ΕΡΩΤΗΜΑΤΟΛΟΓΙΟ  ΚΡΑΤΙΚΩΝ  ΕΝΙΣΧΥΣΕΩΝ  ΕΡΓΩΝ   </w:t>
            </w:r>
            <w:r w:rsidRPr="00DC6192">
              <w:rPr>
                <w:rFonts w:cs="Arial"/>
                <w:b/>
                <w:sz w:val="20"/>
                <w:szCs w:val="20"/>
              </w:rPr>
              <w:t xml:space="preserve">ΣΥΓΧΡΟΝΟΥ  </w:t>
            </w:r>
            <w:r w:rsidRPr="0066359A">
              <w:rPr>
                <w:rFonts w:cs="Arial"/>
                <w:b/>
                <w:sz w:val="20"/>
                <w:szCs w:val="20"/>
              </w:rPr>
              <w:t>ΠΟΛΙΤΙΣΜΟΥ</w:t>
            </w:r>
            <w:r w:rsidRPr="004E5923">
              <w:rPr>
                <w:rFonts w:cs="Arial"/>
                <w:b/>
                <w:sz w:val="20"/>
                <w:szCs w:val="20"/>
                <w:u w:val="single"/>
              </w:rPr>
              <w:t xml:space="preserve"> </w:t>
            </w:r>
          </w:p>
        </w:tc>
      </w:tr>
    </w:tbl>
    <w:p w:rsidR="00424117" w:rsidRPr="002B0804" w:rsidRDefault="00424117" w:rsidP="00424117">
      <w:pPr>
        <w:jc w:val="both"/>
        <w:rPr>
          <w:rFonts w:cs="Arial"/>
        </w:rPr>
      </w:pPr>
    </w:p>
    <w:p w:rsidR="00900156" w:rsidRPr="00900156" w:rsidRDefault="00900156" w:rsidP="00900156">
      <w:pPr>
        <w:numPr>
          <w:ilvl w:val="0"/>
          <w:numId w:val="3"/>
        </w:numPr>
        <w:jc w:val="both"/>
        <w:rPr>
          <w:rFonts w:cs="Arial"/>
          <w:sz w:val="20"/>
          <w:szCs w:val="20"/>
        </w:rPr>
      </w:pPr>
      <w:bookmarkStart w:id="0" w:name="_Ref455411217"/>
      <w:r w:rsidRPr="00900156">
        <w:rPr>
          <w:rFonts w:cs="Arial"/>
          <w:sz w:val="20"/>
          <w:szCs w:val="20"/>
        </w:rPr>
        <w:t>Συνοπτική περιγραφή φυσικού αντικειμένου του έργου που να περιλαμβάνει κατ’ ελάχιστον τα εξής:</w:t>
      </w:r>
      <w:bookmarkEnd w:id="0"/>
    </w:p>
    <w:p w:rsidR="00900156" w:rsidRPr="00900156" w:rsidRDefault="00900156" w:rsidP="00900156">
      <w:pPr>
        <w:numPr>
          <w:ilvl w:val="1"/>
          <w:numId w:val="3"/>
        </w:numPr>
        <w:jc w:val="both"/>
        <w:rPr>
          <w:rFonts w:cs="Arial"/>
          <w:sz w:val="20"/>
          <w:szCs w:val="20"/>
        </w:rPr>
      </w:pPr>
      <w:r w:rsidRPr="00900156">
        <w:rPr>
          <w:rFonts w:cs="Arial"/>
          <w:sz w:val="20"/>
          <w:szCs w:val="20"/>
        </w:rPr>
        <w:t>Κύριος του έργου (ιδιοκτησιακό καθεστώς)</w:t>
      </w:r>
    </w:p>
    <w:p w:rsidR="00900156" w:rsidRPr="00900156" w:rsidRDefault="00900156" w:rsidP="00900156">
      <w:pPr>
        <w:numPr>
          <w:ilvl w:val="1"/>
          <w:numId w:val="3"/>
        </w:numPr>
        <w:jc w:val="both"/>
        <w:rPr>
          <w:rFonts w:cs="Arial"/>
          <w:sz w:val="20"/>
          <w:szCs w:val="20"/>
        </w:rPr>
      </w:pPr>
      <w:r w:rsidRPr="00900156">
        <w:rPr>
          <w:rFonts w:cs="Arial"/>
          <w:sz w:val="20"/>
          <w:szCs w:val="20"/>
        </w:rPr>
        <w:t>Φορέας υλοποίησης (δικαιούχος)</w:t>
      </w:r>
    </w:p>
    <w:p w:rsidR="00900156" w:rsidRPr="00900156" w:rsidRDefault="00900156" w:rsidP="00900156">
      <w:pPr>
        <w:numPr>
          <w:ilvl w:val="1"/>
          <w:numId w:val="3"/>
        </w:numPr>
        <w:jc w:val="both"/>
        <w:rPr>
          <w:rFonts w:cs="Arial"/>
          <w:sz w:val="20"/>
          <w:szCs w:val="20"/>
        </w:rPr>
      </w:pPr>
      <w:r w:rsidRPr="00900156">
        <w:rPr>
          <w:rFonts w:cs="Arial"/>
          <w:sz w:val="20"/>
          <w:szCs w:val="20"/>
        </w:rPr>
        <w:t>Φορέας λειτουργίας</w:t>
      </w:r>
    </w:p>
    <w:p w:rsidR="00900156" w:rsidRPr="00900156" w:rsidRDefault="00900156" w:rsidP="00900156">
      <w:pPr>
        <w:numPr>
          <w:ilvl w:val="1"/>
          <w:numId w:val="3"/>
        </w:numPr>
        <w:jc w:val="both"/>
        <w:rPr>
          <w:rFonts w:cs="Arial"/>
          <w:sz w:val="20"/>
          <w:szCs w:val="20"/>
        </w:rPr>
      </w:pPr>
      <w:r w:rsidRPr="00900156">
        <w:rPr>
          <w:rFonts w:cs="Arial"/>
          <w:sz w:val="20"/>
          <w:szCs w:val="20"/>
        </w:rPr>
        <w:t>Τρόπος επιλογής αναδόχου-εργολήπτης (Εξηγήστε αν και σε ποιο βαθμό επωφελείται από τη στήριξη ο κατασκευαστής ως εργολήπτης της υποδομής, στην περίπτωση που το έργο θα υλοποιηθεί από εξωτερικό ανάδοχο)</w:t>
      </w:r>
    </w:p>
    <w:p w:rsidR="00900156" w:rsidRPr="00900156" w:rsidRDefault="00900156" w:rsidP="00900156">
      <w:pPr>
        <w:numPr>
          <w:ilvl w:val="1"/>
          <w:numId w:val="3"/>
        </w:numPr>
        <w:jc w:val="both"/>
        <w:rPr>
          <w:rFonts w:cs="Arial"/>
          <w:sz w:val="20"/>
          <w:szCs w:val="20"/>
        </w:rPr>
      </w:pPr>
      <w:r w:rsidRPr="00900156">
        <w:rPr>
          <w:rFonts w:cs="Arial"/>
          <w:sz w:val="20"/>
          <w:szCs w:val="20"/>
        </w:rPr>
        <w:t>Περιγραφή εργασιών</w:t>
      </w:r>
    </w:p>
    <w:p w:rsidR="00900156" w:rsidRPr="00900156" w:rsidRDefault="00900156" w:rsidP="00900156">
      <w:pPr>
        <w:numPr>
          <w:ilvl w:val="1"/>
          <w:numId w:val="3"/>
        </w:numPr>
        <w:jc w:val="both"/>
        <w:rPr>
          <w:rFonts w:cs="Arial"/>
          <w:sz w:val="20"/>
          <w:szCs w:val="20"/>
        </w:rPr>
      </w:pPr>
      <w:r w:rsidRPr="00900156">
        <w:rPr>
          <w:rFonts w:cs="Arial"/>
          <w:sz w:val="20"/>
          <w:szCs w:val="20"/>
        </w:rPr>
        <w:t>Χρήση/λειτουργία του φυσικού αντικειμένου</w:t>
      </w:r>
    </w:p>
    <w:p w:rsidR="00424117" w:rsidRPr="002B0804" w:rsidRDefault="00424117" w:rsidP="00424117">
      <w:pPr>
        <w:jc w:val="both"/>
        <w:rPr>
          <w:rFonts w:cs="Arial"/>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Η είσοδος στο προτεινόμενο προς χρηματοδότηση έργο προβλέπεται να είναι ελεύθερη (δωρεάν) για το κοινό? </w:t>
      </w:r>
    </w:p>
    <w:p w:rsidR="00900156" w:rsidRPr="00900156" w:rsidRDefault="00900156" w:rsidP="00900156">
      <w:pPr>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Στην περίπτωση μη ελεύθερης εισόδου, το τίμημα που καταβάλλεται (χρηματική συνεισφορά) σε τι ύψος ανέρχεται σε σχέση με το κόστος λειτουργίας? </w:t>
      </w:r>
    </w:p>
    <w:p w:rsidR="00900156" w:rsidRPr="00900156" w:rsidRDefault="00900156" w:rsidP="00900156">
      <w:pPr>
        <w:ind w:left="360"/>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Οι δραστηριότητες πολιτισμού ή διαφύλαξης της κληρονομιάς χρηματοδοτούνται κατά κύριο λόγο από τις εισφορές των επισκεπτών/χρηστών ή μέσω άλλων εμπορικών διευθετήσεων? </w:t>
      </w:r>
    </w:p>
    <w:p w:rsidR="00900156" w:rsidRPr="00900156" w:rsidRDefault="00900156" w:rsidP="00900156">
      <w:pPr>
        <w:ind w:left="360"/>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Στην περίπτωση συν-ύπαρξης οικονομικής δραστηριότητας άμεσα συνδεδεμένης με την μη-οικονομική, είτε βοηθητικών δραστηριοτήτων</w:t>
      </w:r>
      <w:r w:rsidRPr="00900156">
        <w:rPr>
          <w:rFonts w:cs="Arial"/>
          <w:b/>
          <w:sz w:val="20"/>
          <w:szCs w:val="20"/>
          <w:vertAlign w:val="superscript"/>
        </w:rPr>
        <w:footnoteReference w:id="1"/>
      </w:r>
      <w:r w:rsidRPr="00900156">
        <w:rPr>
          <w:rFonts w:cs="Arial"/>
          <w:sz w:val="20"/>
          <w:szCs w:val="20"/>
        </w:rPr>
        <w:t xml:space="preserve">  (πχ ενοικίαση χώρων για περιοδικές εκθέσεις κλπ) είτε δραστηριοτήτων διευκόλυνσης επισκεπτών (πχ καφετέρια, πωλητήρια κλπ) παραθέστε στοιχεία που να τεκμηριώνουν το εύρος αυτών των υπηρεσιών (όσον αφορά στη κοινή χρήση πόρων της κύριας υποδομής) καθώς και το ύψος εσόδων (σε σχέση με τα έσοδα της κύριας υποδομής/μη οικονομικής δραστηριότητας)</w:t>
      </w:r>
    </w:p>
    <w:p w:rsidR="00900156" w:rsidRPr="00900156" w:rsidRDefault="00900156" w:rsidP="00900156">
      <w:pPr>
        <w:ind w:left="360"/>
        <w:jc w:val="both"/>
        <w:rPr>
          <w:rFonts w:cs="Arial"/>
          <w:sz w:val="20"/>
          <w:szCs w:val="20"/>
        </w:rPr>
      </w:pPr>
    </w:p>
    <w:p w:rsidR="00900156" w:rsidRPr="00900156" w:rsidRDefault="00900156" w:rsidP="00900156">
      <w:pPr>
        <w:numPr>
          <w:ilvl w:val="0"/>
          <w:numId w:val="3"/>
        </w:numPr>
        <w:jc w:val="both"/>
        <w:rPr>
          <w:rFonts w:cs="Arial"/>
          <w:sz w:val="20"/>
          <w:szCs w:val="20"/>
        </w:rPr>
      </w:pPr>
      <w:bookmarkStart w:id="1" w:name="_Ref455411297"/>
      <w:r w:rsidRPr="00900156">
        <w:rPr>
          <w:rFonts w:cs="Arial"/>
          <w:sz w:val="20"/>
          <w:szCs w:val="20"/>
        </w:rPr>
        <w:t>Σε περίπτωση που το προτεινόμενο έργο περιλαμβάνει παρεμβάσεις σε χώρους που επιτελούν βοηθητικές δραστηριότητες της μουσειακής/ πολιτιστικής υποδομής, εκτιμήστε αν οι ανωτέρω βοηθητικές δραστηριότητες υπερβαίνουν  ή όχι ποσοστό 20% της συνολικής δυναμικότητας</w:t>
      </w:r>
      <w:r w:rsidRPr="00900156">
        <w:rPr>
          <w:rFonts w:cs="Arial"/>
          <w:b/>
          <w:sz w:val="20"/>
          <w:szCs w:val="20"/>
          <w:vertAlign w:val="superscript"/>
        </w:rPr>
        <w:footnoteReference w:id="2"/>
      </w:r>
      <w:r w:rsidRPr="00900156">
        <w:rPr>
          <w:rFonts w:cs="Arial"/>
          <w:sz w:val="20"/>
          <w:szCs w:val="20"/>
        </w:rPr>
        <w:t xml:space="preserve"> του χώρου.</w:t>
      </w:r>
      <w:bookmarkEnd w:id="1"/>
    </w:p>
    <w:p w:rsidR="00900156" w:rsidRPr="00900156" w:rsidRDefault="00900156" w:rsidP="00900156">
      <w:pPr>
        <w:ind w:left="720"/>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Αναφέρατε με ποιόν τρόπο θα γίνεται η διαχείριση και η παρακολούθηση των βοηθητικών δραστηριοτήτων. </w:t>
      </w:r>
    </w:p>
    <w:p w:rsidR="00900156" w:rsidRPr="00900156" w:rsidRDefault="00900156" w:rsidP="00900156">
      <w:pPr>
        <w:ind w:left="720"/>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Αναφερθείτε λεπτομερώς στην ακριβή θέση του προτεινόμενου έργου και στις αποστάσεις από σταθμούς διεθνών συγκοινωνιακών δικτύων (αεροδρόμια, λιμάνια, σιδηροδρομικά δίκτυα), καθώς και στις αποστάσεις από τα σύνορα και τις κυριότερες πόλεις.</w:t>
      </w:r>
    </w:p>
    <w:p w:rsidR="00900156" w:rsidRPr="00900156" w:rsidRDefault="00900156" w:rsidP="00900156">
      <w:pPr>
        <w:ind w:left="720"/>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Η χρηματοδότηση του έργου και μετέπειτα λειτουργία του ενδέχεται να προκαλέσει παρέκκλιση των τουριστικών ροών από άλλα κράτη μέλη, ειδικά με σκοπό την επίσκεψη της υποδομής</w:t>
      </w:r>
      <w:r w:rsidR="00C6525F" w:rsidRPr="00C6525F">
        <w:rPr>
          <w:rFonts w:cs="Arial"/>
          <w:sz w:val="20"/>
          <w:szCs w:val="20"/>
        </w:rPr>
        <w:t xml:space="preserve"> </w:t>
      </w:r>
      <w:r w:rsidR="00C6525F">
        <w:rPr>
          <w:rFonts w:cs="Arial"/>
          <w:sz w:val="20"/>
          <w:szCs w:val="20"/>
        </w:rPr>
        <w:t>(κατόπιν πχ και μέσω διαφημιστικής προβολής ή/και συμμετοχής σε ξενόγλωσσα διαδικτυακά δίκτυα, κλπ)</w:t>
      </w:r>
      <w:r w:rsidR="00C6525F" w:rsidRPr="004E5923">
        <w:rPr>
          <w:rFonts w:cs="Arial"/>
          <w:sz w:val="20"/>
          <w:szCs w:val="20"/>
        </w:rPr>
        <w:t>;</w:t>
      </w:r>
      <w:r w:rsidR="00C6525F">
        <w:rPr>
          <w:rFonts w:cs="Arial"/>
          <w:sz w:val="20"/>
          <w:szCs w:val="20"/>
        </w:rPr>
        <w:t xml:space="preserve"> </w:t>
      </w:r>
      <w:r w:rsidRPr="00900156">
        <w:rPr>
          <w:rFonts w:cs="Arial"/>
          <w:sz w:val="20"/>
          <w:szCs w:val="20"/>
        </w:rPr>
        <w:t xml:space="preserve">Παραθέστε στοιχεία που αφορούν στην </w:t>
      </w:r>
      <w:proofErr w:type="spellStart"/>
      <w:r w:rsidRPr="00900156">
        <w:rPr>
          <w:rFonts w:cs="Arial"/>
          <w:sz w:val="20"/>
          <w:szCs w:val="20"/>
        </w:rPr>
        <w:t>επισκεψιμότητα</w:t>
      </w:r>
      <w:proofErr w:type="spellEnd"/>
      <w:r w:rsidRPr="00900156">
        <w:rPr>
          <w:rFonts w:cs="Arial"/>
          <w:sz w:val="20"/>
          <w:szCs w:val="20"/>
        </w:rPr>
        <w:t xml:space="preserve"> του χώρου κατά τη διάρκεια ενός έτους. Εξετάστε αν η επιλογή της </w:t>
      </w:r>
      <w:r w:rsidR="00221BE4">
        <w:rPr>
          <w:rFonts w:cs="Arial"/>
          <w:sz w:val="20"/>
          <w:szCs w:val="20"/>
        </w:rPr>
        <w:t>π</w:t>
      </w:r>
      <w:r w:rsidRPr="00900156">
        <w:rPr>
          <w:rFonts w:cs="Arial"/>
          <w:sz w:val="20"/>
          <w:szCs w:val="20"/>
        </w:rPr>
        <w:t>εριφέρειας ως ταξιδιωτικού προορισμού είναι ανεξάρτητη από την ύπαρξη του συγκεκριμένου έργου.</w:t>
      </w:r>
    </w:p>
    <w:p w:rsidR="00900156" w:rsidRPr="00900156" w:rsidRDefault="00900156" w:rsidP="00900156">
      <w:pPr>
        <w:ind w:left="720"/>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Αναμένεται το προτεινόμενο έργο να προσελκύσει νέες ιδιωτικές επενδύσεις στην περιοχή; Αναφέρατε στοιχεία σχετικά με τις τουριστικές εγκαταστάσεις και υποδομές που υπάρχουν στην περιοχή, καθώς και τη δυναμικότητά τους.</w:t>
      </w:r>
    </w:p>
    <w:p w:rsidR="00900156" w:rsidRPr="00900156" w:rsidRDefault="00900156" w:rsidP="00900156">
      <w:pPr>
        <w:ind w:left="360"/>
        <w:jc w:val="both"/>
        <w:rPr>
          <w:rFonts w:cs="Arial"/>
          <w:sz w:val="22"/>
          <w:szCs w:val="22"/>
        </w:rPr>
      </w:pPr>
    </w:p>
    <w:p w:rsidR="00900156" w:rsidRPr="00DC6192" w:rsidRDefault="00900156" w:rsidP="00DC6192">
      <w:pPr>
        <w:jc w:val="both"/>
        <w:rPr>
          <w:rFonts w:cs="Arial"/>
          <w:sz w:val="22"/>
          <w:szCs w:val="22"/>
          <w:lang w:val="en-US"/>
        </w:rPr>
      </w:pPr>
    </w:p>
    <w:p w:rsidR="00424117" w:rsidRPr="000F640D" w:rsidRDefault="00424117" w:rsidP="00424117">
      <w:pPr>
        <w:ind w:left="720"/>
        <w:jc w:val="both"/>
        <w:rPr>
          <w:rFonts w:cs="Arial"/>
          <w:sz w:val="22"/>
          <w:szCs w:val="22"/>
        </w:rPr>
      </w:pPr>
    </w:p>
    <w:p w:rsidR="00424117" w:rsidRPr="002B0804" w:rsidRDefault="00424117" w:rsidP="00424117">
      <w:pPr>
        <w:autoSpaceDE w:val="0"/>
        <w:autoSpaceDN w:val="0"/>
        <w:adjustRightInd w:val="0"/>
        <w:jc w:val="both"/>
        <w:rPr>
          <w:rFonts w:cs="Arial"/>
        </w:rPr>
      </w:pPr>
    </w:p>
    <w:p w:rsidR="00424117" w:rsidRPr="002B0804" w:rsidRDefault="00424117" w:rsidP="00424117">
      <w:pPr>
        <w:autoSpaceDE w:val="0"/>
        <w:autoSpaceDN w:val="0"/>
        <w:adjustRightInd w:val="0"/>
        <w:jc w:val="both"/>
        <w:rPr>
          <w:rFonts w:cs="Arial"/>
        </w:rPr>
      </w:pPr>
    </w:p>
    <w:p w:rsidR="00424117" w:rsidRPr="002B0804" w:rsidRDefault="00424117" w:rsidP="00424117">
      <w:pPr>
        <w:jc w:val="both"/>
        <w:rPr>
          <w:rFonts w:cs="Arial"/>
        </w:rPr>
      </w:pPr>
    </w:p>
    <w:p w:rsidR="00F95996" w:rsidRDefault="00F95996"/>
    <w:sectPr w:rsidR="00F95996" w:rsidSect="00DC6192">
      <w:footerReference w:type="even" r:id="rId7"/>
      <w:footerReference w:type="default" r:id="rId8"/>
      <w:pgSz w:w="11906" w:h="16838"/>
      <w:pgMar w:top="567" w:right="907" w:bottom="709" w:left="1134"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9B6" w:rsidRDefault="00CB09B6">
      <w:r>
        <w:separator/>
      </w:r>
    </w:p>
  </w:endnote>
  <w:endnote w:type="continuationSeparator" w:id="0">
    <w:p w:rsidR="00CB09B6" w:rsidRDefault="00CB0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Estrangelo Edessa">
    <w:panose1 w:val="00000000000000000000"/>
    <w:charset w:val="01"/>
    <w:family w:val="roman"/>
    <w:notTrueType/>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altName w:val="Calibri"/>
    <w:panose1 w:val="020F0502020204030204"/>
    <w:charset w:val="A1"/>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BA" w:rsidRDefault="006F453B" w:rsidP="005962BA">
    <w:pPr>
      <w:pStyle w:val="a7"/>
      <w:framePr w:wrap="around" w:vAnchor="text" w:hAnchor="margin" w:xAlign="right" w:y="1"/>
      <w:rPr>
        <w:rStyle w:val="a8"/>
      </w:rPr>
    </w:pPr>
    <w:r>
      <w:rPr>
        <w:rStyle w:val="a8"/>
      </w:rPr>
      <w:fldChar w:fldCharType="begin"/>
    </w:r>
    <w:r w:rsidR="005962BA">
      <w:rPr>
        <w:rStyle w:val="a8"/>
      </w:rPr>
      <w:instrText xml:space="preserve">PAGE  </w:instrText>
    </w:r>
    <w:r>
      <w:rPr>
        <w:rStyle w:val="a8"/>
      </w:rPr>
      <w:fldChar w:fldCharType="end"/>
    </w:r>
  </w:p>
  <w:p w:rsidR="005962BA" w:rsidRDefault="005962BA" w:rsidP="005962B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BA" w:rsidRPr="00DC6192" w:rsidRDefault="006F453B" w:rsidP="00DC6192">
    <w:pPr>
      <w:pStyle w:val="a7"/>
      <w:framePr w:wrap="around" w:vAnchor="text" w:hAnchor="margin" w:xAlign="right" w:y="1"/>
      <w:rPr>
        <w:rStyle w:val="a8"/>
        <w:sz w:val="16"/>
        <w:szCs w:val="16"/>
      </w:rPr>
    </w:pPr>
    <w:r w:rsidRPr="00DC6192">
      <w:rPr>
        <w:rStyle w:val="a8"/>
        <w:sz w:val="16"/>
        <w:szCs w:val="16"/>
      </w:rPr>
      <w:fldChar w:fldCharType="begin"/>
    </w:r>
    <w:r w:rsidR="005962BA" w:rsidRPr="00DC6192">
      <w:rPr>
        <w:rStyle w:val="a8"/>
        <w:sz w:val="16"/>
        <w:szCs w:val="16"/>
      </w:rPr>
      <w:instrText xml:space="preserve">PAGE  </w:instrText>
    </w:r>
    <w:r w:rsidRPr="00DC6192">
      <w:rPr>
        <w:rStyle w:val="a8"/>
        <w:sz w:val="16"/>
        <w:szCs w:val="16"/>
      </w:rPr>
      <w:fldChar w:fldCharType="separate"/>
    </w:r>
    <w:r w:rsidR="00873004">
      <w:rPr>
        <w:rStyle w:val="a8"/>
        <w:noProof/>
        <w:sz w:val="16"/>
        <w:szCs w:val="16"/>
      </w:rPr>
      <w:t>1</w:t>
    </w:r>
    <w:r w:rsidRPr="00DC6192">
      <w:rPr>
        <w:rStyle w:val="a8"/>
        <w:sz w:val="16"/>
        <w:szCs w:val="16"/>
      </w:rPr>
      <w:fldChar w:fldCharType="end"/>
    </w:r>
  </w:p>
  <w:p w:rsidR="005962BA" w:rsidRDefault="005962BA" w:rsidP="005962B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9B6" w:rsidRDefault="00CB09B6">
      <w:r>
        <w:separator/>
      </w:r>
    </w:p>
  </w:footnote>
  <w:footnote w:type="continuationSeparator" w:id="0">
    <w:p w:rsidR="00CB09B6" w:rsidRDefault="00CB09B6">
      <w:r>
        <w:continuationSeparator/>
      </w:r>
    </w:p>
  </w:footnote>
  <w:footnote w:id="1">
    <w:p w:rsidR="00900156" w:rsidRPr="00DC6192" w:rsidRDefault="00900156" w:rsidP="00900156">
      <w:pPr>
        <w:pStyle w:val="a9"/>
        <w:jc w:val="both"/>
        <w:rPr>
          <w:rFonts w:ascii="Times New Roman" w:hAnsi="Times New Roman"/>
        </w:rPr>
      </w:pPr>
      <w:r w:rsidRPr="00DC6192">
        <w:rPr>
          <w:rStyle w:val="aa"/>
          <w:rFonts w:ascii="Times New Roman" w:hAnsi="Times New Roman"/>
        </w:rPr>
        <w:footnoteRef/>
      </w:r>
      <w:r w:rsidRPr="00DC6192">
        <w:rPr>
          <w:rFonts w:ascii="Times New Roman" w:hAnsi="Times New Roman"/>
        </w:rPr>
        <w:t xml:space="preserve"> Ως βοηθητική λογίζεται η  δευτερεύουσα οικονομική δραστηριότητα που συνδέεται άμεσα και είναι αναγκαία  για τη λειτουργία της υποδομής, ή που είναι άρρηκτα συνδεδεμένη με την κύρια μη-οικονομική δραστηριότητά. </w:t>
      </w:r>
    </w:p>
  </w:footnote>
  <w:footnote w:id="2">
    <w:p w:rsidR="00900156" w:rsidRPr="00DC6192" w:rsidRDefault="00900156" w:rsidP="00900156">
      <w:pPr>
        <w:pStyle w:val="a9"/>
        <w:jc w:val="both"/>
        <w:rPr>
          <w:rFonts w:ascii="Times New Roman" w:hAnsi="Times New Roman"/>
        </w:rPr>
      </w:pPr>
      <w:r w:rsidRPr="00DC6192">
        <w:rPr>
          <w:rStyle w:val="aa"/>
          <w:rFonts w:ascii="Times New Roman" w:hAnsi="Times New Roman"/>
        </w:rPr>
        <w:footnoteRef/>
      </w:r>
      <w:r w:rsidRPr="00DC6192">
        <w:rPr>
          <w:rFonts w:ascii="Times New Roman" w:hAnsi="Times New Roman"/>
        </w:rPr>
        <w:t xml:space="preserve"> Ως δυναμικότητα δύναται να θεωρηθεί η οικονομική δραστηριότητα, η έκταση, ο αριθμός του προσωπικού, ο χρόνος χρήσης του χώρου, ο εξοπλισμός κ.λπ. (διαφορετικές μονάδες μέτρησης)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94EFE"/>
    <w:multiLevelType w:val="hybridMultilevel"/>
    <w:tmpl w:val="715C5600"/>
    <w:lvl w:ilvl="0" w:tplc="F1CCB432">
      <w:start w:val="3"/>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73567464"/>
    <w:multiLevelType w:val="multilevel"/>
    <w:tmpl w:val="65F250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738165E8"/>
    <w:multiLevelType w:val="multilevel"/>
    <w:tmpl w:val="C06C9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24117"/>
    <w:rsid w:val="00034A53"/>
    <w:rsid w:val="00035210"/>
    <w:rsid w:val="00046D0D"/>
    <w:rsid w:val="00061BBA"/>
    <w:rsid w:val="000A0F26"/>
    <w:rsid w:val="000B6ACE"/>
    <w:rsid w:val="001157FA"/>
    <w:rsid w:val="00132742"/>
    <w:rsid w:val="001431C5"/>
    <w:rsid w:val="00161BE9"/>
    <w:rsid w:val="00170C25"/>
    <w:rsid w:val="001C7F33"/>
    <w:rsid w:val="001D5C32"/>
    <w:rsid w:val="00221BE4"/>
    <w:rsid w:val="002345C4"/>
    <w:rsid w:val="002406EF"/>
    <w:rsid w:val="002B402E"/>
    <w:rsid w:val="002E2030"/>
    <w:rsid w:val="002E404B"/>
    <w:rsid w:val="003016BE"/>
    <w:rsid w:val="0032514A"/>
    <w:rsid w:val="00337B82"/>
    <w:rsid w:val="00341953"/>
    <w:rsid w:val="00344E38"/>
    <w:rsid w:val="00350E6B"/>
    <w:rsid w:val="003B4CA4"/>
    <w:rsid w:val="003D6B25"/>
    <w:rsid w:val="003F5140"/>
    <w:rsid w:val="003F630C"/>
    <w:rsid w:val="00424117"/>
    <w:rsid w:val="0043100C"/>
    <w:rsid w:val="004519AB"/>
    <w:rsid w:val="00461E2C"/>
    <w:rsid w:val="00472BA2"/>
    <w:rsid w:val="0049166A"/>
    <w:rsid w:val="004B0E07"/>
    <w:rsid w:val="00501BBB"/>
    <w:rsid w:val="0051158A"/>
    <w:rsid w:val="00513742"/>
    <w:rsid w:val="00536BA7"/>
    <w:rsid w:val="005445A9"/>
    <w:rsid w:val="00562FB5"/>
    <w:rsid w:val="0056438B"/>
    <w:rsid w:val="005666BE"/>
    <w:rsid w:val="005962BA"/>
    <w:rsid w:val="005D5E70"/>
    <w:rsid w:val="005F56E6"/>
    <w:rsid w:val="00604810"/>
    <w:rsid w:val="00624A63"/>
    <w:rsid w:val="00636A4E"/>
    <w:rsid w:val="006554C8"/>
    <w:rsid w:val="0069125D"/>
    <w:rsid w:val="00695644"/>
    <w:rsid w:val="006A0FEA"/>
    <w:rsid w:val="006A4C8D"/>
    <w:rsid w:val="006B179F"/>
    <w:rsid w:val="006E5998"/>
    <w:rsid w:val="006E64BC"/>
    <w:rsid w:val="006F453B"/>
    <w:rsid w:val="00725163"/>
    <w:rsid w:val="00733E27"/>
    <w:rsid w:val="00747EED"/>
    <w:rsid w:val="00766937"/>
    <w:rsid w:val="007D06CA"/>
    <w:rsid w:val="007D0DD5"/>
    <w:rsid w:val="008142C3"/>
    <w:rsid w:val="00854DAD"/>
    <w:rsid w:val="00857E00"/>
    <w:rsid w:val="00873004"/>
    <w:rsid w:val="00873B1A"/>
    <w:rsid w:val="00873FCC"/>
    <w:rsid w:val="0087625C"/>
    <w:rsid w:val="008A6DFD"/>
    <w:rsid w:val="008C0525"/>
    <w:rsid w:val="008C712C"/>
    <w:rsid w:val="00900156"/>
    <w:rsid w:val="00904C83"/>
    <w:rsid w:val="0093625A"/>
    <w:rsid w:val="0094166F"/>
    <w:rsid w:val="00966760"/>
    <w:rsid w:val="00975A7F"/>
    <w:rsid w:val="00997A4B"/>
    <w:rsid w:val="009A410B"/>
    <w:rsid w:val="009B7DAF"/>
    <w:rsid w:val="009C33DF"/>
    <w:rsid w:val="009D0E68"/>
    <w:rsid w:val="009F530B"/>
    <w:rsid w:val="00A0282C"/>
    <w:rsid w:val="00A17366"/>
    <w:rsid w:val="00A37DC0"/>
    <w:rsid w:val="00AA3C83"/>
    <w:rsid w:val="00AB5D02"/>
    <w:rsid w:val="00AB752B"/>
    <w:rsid w:val="00AB798D"/>
    <w:rsid w:val="00AD2747"/>
    <w:rsid w:val="00AE62C1"/>
    <w:rsid w:val="00AF7F6A"/>
    <w:rsid w:val="00B07415"/>
    <w:rsid w:val="00B25B8A"/>
    <w:rsid w:val="00B36DB7"/>
    <w:rsid w:val="00B505BA"/>
    <w:rsid w:val="00B53F15"/>
    <w:rsid w:val="00B7038E"/>
    <w:rsid w:val="00B724C8"/>
    <w:rsid w:val="00B80491"/>
    <w:rsid w:val="00BA0F53"/>
    <w:rsid w:val="00BA2BEC"/>
    <w:rsid w:val="00BB4192"/>
    <w:rsid w:val="00BC3BB8"/>
    <w:rsid w:val="00BF4E77"/>
    <w:rsid w:val="00C1632F"/>
    <w:rsid w:val="00C16F7A"/>
    <w:rsid w:val="00C23A8C"/>
    <w:rsid w:val="00C36CE7"/>
    <w:rsid w:val="00C4267E"/>
    <w:rsid w:val="00C568C8"/>
    <w:rsid w:val="00C6525F"/>
    <w:rsid w:val="00C761CE"/>
    <w:rsid w:val="00C96A8F"/>
    <w:rsid w:val="00CB09B6"/>
    <w:rsid w:val="00CC30D6"/>
    <w:rsid w:val="00CD7A9D"/>
    <w:rsid w:val="00CE0B69"/>
    <w:rsid w:val="00CE7D97"/>
    <w:rsid w:val="00D00CA9"/>
    <w:rsid w:val="00D14A24"/>
    <w:rsid w:val="00D453E9"/>
    <w:rsid w:val="00D5119B"/>
    <w:rsid w:val="00D735AC"/>
    <w:rsid w:val="00D8450B"/>
    <w:rsid w:val="00DA0D29"/>
    <w:rsid w:val="00DB1CAB"/>
    <w:rsid w:val="00DC5B46"/>
    <w:rsid w:val="00DC6192"/>
    <w:rsid w:val="00E27748"/>
    <w:rsid w:val="00E31D60"/>
    <w:rsid w:val="00E400FC"/>
    <w:rsid w:val="00E470B5"/>
    <w:rsid w:val="00E72259"/>
    <w:rsid w:val="00E77110"/>
    <w:rsid w:val="00E806A1"/>
    <w:rsid w:val="00EB487D"/>
    <w:rsid w:val="00EC6EE1"/>
    <w:rsid w:val="00ED3E10"/>
    <w:rsid w:val="00EE53F5"/>
    <w:rsid w:val="00EF398A"/>
    <w:rsid w:val="00F00517"/>
    <w:rsid w:val="00F06D76"/>
    <w:rsid w:val="00F366CA"/>
    <w:rsid w:val="00F534FF"/>
    <w:rsid w:val="00F718CE"/>
    <w:rsid w:val="00F94BF2"/>
    <w:rsid w:val="00F95996"/>
    <w:rsid w:val="00FA4269"/>
    <w:rsid w:val="00FB0C90"/>
    <w:rsid w:val="00FD7F9F"/>
    <w:rsid w:val="00FF59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25A"/>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Επικεφαλίδα τζω 1.1.1"/>
    <w:next w:val="a"/>
    <w:autoRedefine/>
    <w:rsid w:val="00F95996"/>
    <w:pPr>
      <w:shd w:val="clear" w:color="auto" w:fill="DBFFB7"/>
      <w:tabs>
        <w:tab w:val="left" w:pos="1899"/>
      </w:tabs>
      <w:ind w:left="1077"/>
    </w:pPr>
    <w:rPr>
      <w:rFonts w:ascii="Estrangelo Edessa" w:hAnsi="Estrangelo Edessa"/>
      <w:b/>
      <w:bCs/>
      <w:sz w:val="28"/>
      <w:szCs w:val="28"/>
    </w:rPr>
  </w:style>
  <w:style w:type="paragraph" w:customStyle="1" w:styleId="a3">
    <w:name w:val="κείμενο τζω"/>
    <w:autoRedefine/>
    <w:rsid w:val="00E470B5"/>
    <w:pPr>
      <w:spacing w:after="120" w:line="280" w:lineRule="atLeast"/>
      <w:jc w:val="both"/>
    </w:pPr>
    <w:rPr>
      <w:rFonts w:ascii="Estrangelo Edessa" w:hAnsi="Estrangelo Edessa"/>
      <w:sz w:val="24"/>
      <w:szCs w:val="24"/>
    </w:rPr>
  </w:style>
  <w:style w:type="paragraph" w:customStyle="1" w:styleId="a4">
    <w:name w:val="ΔΙΗΓ ΒΑΣΙΚΟ"/>
    <w:autoRedefine/>
    <w:rsid w:val="00725163"/>
    <w:pPr>
      <w:spacing w:after="120"/>
      <w:jc w:val="both"/>
    </w:pPr>
    <w:rPr>
      <w:rFonts w:ascii="Estrangelo Edessa" w:hAnsi="Estrangelo Edessa" w:cs="Estrangelo Edessa"/>
      <w:sz w:val="24"/>
      <w:szCs w:val="24"/>
    </w:rPr>
  </w:style>
  <w:style w:type="paragraph" w:customStyle="1" w:styleId="a5">
    <w:name w:val="εγχκείμενο"/>
    <w:basedOn w:val="a"/>
    <w:autoRedefine/>
    <w:rsid w:val="001C7F33"/>
    <w:pPr>
      <w:spacing w:before="120" w:after="120"/>
      <w:jc w:val="both"/>
    </w:pPr>
  </w:style>
  <w:style w:type="paragraph" w:styleId="a6">
    <w:name w:val="List Paragraph"/>
    <w:basedOn w:val="a"/>
    <w:qFormat/>
    <w:rsid w:val="00424117"/>
    <w:pPr>
      <w:ind w:left="720"/>
    </w:pPr>
    <w:rPr>
      <w:rFonts w:ascii="Times New Roman" w:hAnsi="Times New Roman"/>
    </w:rPr>
  </w:style>
  <w:style w:type="paragraph" w:styleId="a7">
    <w:name w:val="footer"/>
    <w:basedOn w:val="a"/>
    <w:rsid w:val="00424117"/>
    <w:pPr>
      <w:tabs>
        <w:tab w:val="center" w:pos="4153"/>
        <w:tab w:val="right" w:pos="8306"/>
      </w:tabs>
    </w:pPr>
  </w:style>
  <w:style w:type="character" w:styleId="a8">
    <w:name w:val="page number"/>
    <w:basedOn w:val="a0"/>
    <w:rsid w:val="00424117"/>
  </w:style>
  <w:style w:type="paragraph" w:styleId="a9">
    <w:name w:val="footnote text"/>
    <w:basedOn w:val="a"/>
    <w:link w:val="Char"/>
    <w:semiHidden/>
    <w:rsid w:val="00424117"/>
    <w:rPr>
      <w:sz w:val="20"/>
      <w:szCs w:val="20"/>
    </w:rPr>
  </w:style>
  <w:style w:type="character" w:styleId="aa">
    <w:name w:val="footnote reference"/>
    <w:rsid w:val="00424117"/>
    <w:rPr>
      <w:vertAlign w:val="superscript"/>
    </w:rPr>
  </w:style>
  <w:style w:type="character" w:customStyle="1" w:styleId="Char">
    <w:name w:val="Κείμενο υποσημείωσης Char"/>
    <w:link w:val="a9"/>
    <w:rsid w:val="00424117"/>
    <w:rPr>
      <w:rFonts w:ascii="Arial" w:hAnsi="Arial"/>
      <w:lang w:val="el-GR" w:eastAsia="el-GR" w:bidi="ar-SA"/>
    </w:rPr>
  </w:style>
  <w:style w:type="character" w:styleId="ab">
    <w:name w:val="annotation reference"/>
    <w:rsid w:val="00E806A1"/>
    <w:rPr>
      <w:sz w:val="16"/>
      <w:szCs w:val="16"/>
    </w:rPr>
  </w:style>
  <w:style w:type="paragraph" w:styleId="ac">
    <w:name w:val="annotation text"/>
    <w:basedOn w:val="a"/>
    <w:link w:val="Char0"/>
    <w:rsid w:val="00E806A1"/>
    <w:rPr>
      <w:sz w:val="20"/>
      <w:szCs w:val="20"/>
    </w:rPr>
  </w:style>
  <w:style w:type="character" w:customStyle="1" w:styleId="Char0">
    <w:name w:val="Κείμενο σχολίου Char"/>
    <w:link w:val="ac"/>
    <w:rsid w:val="00E806A1"/>
    <w:rPr>
      <w:rFonts w:ascii="Arial" w:hAnsi="Arial"/>
    </w:rPr>
  </w:style>
  <w:style w:type="paragraph" w:styleId="ad">
    <w:name w:val="annotation subject"/>
    <w:basedOn w:val="ac"/>
    <w:next w:val="ac"/>
    <w:link w:val="Char1"/>
    <w:rsid w:val="00E806A1"/>
    <w:rPr>
      <w:b/>
      <w:bCs/>
    </w:rPr>
  </w:style>
  <w:style w:type="character" w:customStyle="1" w:styleId="Char1">
    <w:name w:val="Θέμα σχολίου Char"/>
    <w:link w:val="ad"/>
    <w:rsid w:val="00E806A1"/>
    <w:rPr>
      <w:rFonts w:ascii="Arial" w:hAnsi="Arial"/>
      <w:b/>
      <w:bCs/>
    </w:rPr>
  </w:style>
  <w:style w:type="paragraph" w:styleId="ae">
    <w:name w:val="Balloon Text"/>
    <w:basedOn w:val="a"/>
    <w:link w:val="Char2"/>
    <w:rsid w:val="00E806A1"/>
    <w:rPr>
      <w:rFonts w:ascii="Tahoma" w:hAnsi="Tahoma" w:cs="Tahoma"/>
      <w:sz w:val="16"/>
      <w:szCs w:val="16"/>
    </w:rPr>
  </w:style>
  <w:style w:type="character" w:customStyle="1" w:styleId="Char2">
    <w:name w:val="Κείμενο πλαισίου Char"/>
    <w:link w:val="ae"/>
    <w:rsid w:val="00E806A1"/>
    <w:rPr>
      <w:rFonts w:ascii="Tahoma" w:hAnsi="Tahoma" w:cs="Tahoma"/>
      <w:sz w:val="16"/>
      <w:szCs w:val="16"/>
    </w:rPr>
  </w:style>
  <w:style w:type="table" w:styleId="af">
    <w:name w:val="Table Grid"/>
    <w:basedOn w:val="a1"/>
    <w:rsid w:val="00DC6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Char3"/>
    <w:rsid w:val="00DC6192"/>
    <w:pPr>
      <w:tabs>
        <w:tab w:val="center" w:pos="4153"/>
        <w:tab w:val="right" w:pos="8306"/>
      </w:tabs>
    </w:pPr>
  </w:style>
  <w:style w:type="character" w:customStyle="1" w:styleId="Char3">
    <w:name w:val="Κεφαλίδα Char"/>
    <w:basedOn w:val="a0"/>
    <w:link w:val="af0"/>
    <w:rsid w:val="00DC6192"/>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2773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ΣΧΕΔΙΟ</vt:lpstr>
    </vt:vector>
  </TitlesOfParts>
  <Company>Hewlett-Packard Company</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user</dc:creator>
  <cp:lastModifiedBy>Konstantinos Voltis</cp:lastModifiedBy>
  <cp:revision>5</cp:revision>
  <dcterms:created xsi:type="dcterms:W3CDTF">2018-12-13T11:40:00Z</dcterms:created>
  <dcterms:modified xsi:type="dcterms:W3CDTF">2019-02-13T15:14:00Z</dcterms:modified>
</cp:coreProperties>
</file>