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7E3AA" w14:textId="77777777" w:rsidR="0066190C" w:rsidRPr="0066190C" w:rsidRDefault="0066190C" w:rsidP="004C70A0">
      <w:pPr>
        <w:pStyle w:val="Default"/>
        <w:spacing w:line="276" w:lineRule="auto"/>
        <w:jc w:val="center"/>
        <w:rPr>
          <w:rFonts w:ascii="Tahoma" w:hAnsi="Tahoma" w:cs="Tahoma"/>
          <w:b/>
          <w:bCs/>
          <w:sz w:val="22"/>
          <w:szCs w:val="22"/>
          <w:lang w:val="en-US"/>
        </w:rPr>
      </w:pPr>
      <w:r w:rsidRPr="0066190C">
        <w:rPr>
          <w:rFonts w:ascii="Tahoma" w:hAnsi="Tahoma" w:cs="Tahoma"/>
          <w:b/>
          <w:bCs/>
          <w:sz w:val="22"/>
          <w:szCs w:val="22"/>
        </w:rPr>
        <w:t xml:space="preserve">ΠΑΡΑΡΤΗΜΑ </w:t>
      </w:r>
      <w:r w:rsidRPr="0066190C">
        <w:rPr>
          <w:rFonts w:ascii="Tahoma" w:hAnsi="Tahoma" w:cs="Tahoma"/>
          <w:b/>
          <w:bCs/>
          <w:sz w:val="22"/>
          <w:szCs w:val="22"/>
          <w:lang w:val="en-US"/>
        </w:rPr>
        <w:t>V</w:t>
      </w:r>
      <w:r w:rsidR="00F153EE">
        <w:rPr>
          <w:rFonts w:ascii="Tahoma" w:hAnsi="Tahoma" w:cs="Tahoma"/>
          <w:b/>
          <w:bCs/>
          <w:sz w:val="22"/>
          <w:szCs w:val="22"/>
          <w:lang w:val="en-US"/>
        </w:rPr>
        <w:t>ΙΙ</w:t>
      </w:r>
    </w:p>
    <w:p w14:paraId="5765AFD9" w14:textId="77777777" w:rsidR="0066190C" w:rsidRPr="0066190C" w:rsidRDefault="0066190C" w:rsidP="004C70A0">
      <w:pPr>
        <w:pStyle w:val="Default"/>
        <w:spacing w:line="276" w:lineRule="auto"/>
        <w:rPr>
          <w:rFonts w:ascii="Tahoma" w:hAnsi="Tahoma" w:cs="Tahoma"/>
          <w:sz w:val="22"/>
          <w:szCs w:val="22"/>
          <w:lang w:val="en-US"/>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3"/>
        <w:gridCol w:w="6236"/>
      </w:tblGrid>
      <w:tr w:rsidR="0066190C" w:rsidRPr="0066190C" w14:paraId="2845EDF4" w14:textId="77777777" w:rsidTr="004C70A0">
        <w:trPr>
          <w:trHeight w:val="877"/>
        </w:trPr>
        <w:tc>
          <w:tcPr>
            <w:tcW w:w="9498" w:type="dxa"/>
            <w:gridSpan w:val="3"/>
          </w:tcPr>
          <w:p w14:paraId="7317EF6C" w14:textId="77777777" w:rsidR="00E65E99" w:rsidRPr="00F153EE" w:rsidRDefault="0066190C" w:rsidP="004C70A0">
            <w:pPr>
              <w:pStyle w:val="Default"/>
              <w:spacing w:line="276" w:lineRule="auto"/>
              <w:jc w:val="center"/>
              <w:rPr>
                <w:rFonts w:ascii="Tahoma" w:hAnsi="Tahoma" w:cs="Tahoma"/>
                <w:b/>
                <w:bCs/>
                <w:sz w:val="22"/>
                <w:szCs w:val="22"/>
              </w:rPr>
            </w:pPr>
            <w:r w:rsidRPr="0066190C">
              <w:rPr>
                <w:rFonts w:ascii="Tahoma" w:hAnsi="Tahoma" w:cs="Tahoma"/>
                <w:b/>
                <w:bCs/>
                <w:sz w:val="22"/>
                <w:szCs w:val="22"/>
              </w:rPr>
              <w:t xml:space="preserve">ΚΥΡΩΣΕΙΣ </w:t>
            </w:r>
          </w:p>
          <w:p w14:paraId="7848E908" w14:textId="77777777" w:rsidR="0066190C" w:rsidRPr="0066190C" w:rsidRDefault="0066190C" w:rsidP="004C70A0">
            <w:pPr>
              <w:pStyle w:val="Default"/>
              <w:spacing w:line="276" w:lineRule="auto"/>
              <w:jc w:val="center"/>
              <w:rPr>
                <w:rFonts w:ascii="Tahoma" w:hAnsi="Tahoma" w:cs="Tahoma"/>
                <w:sz w:val="22"/>
                <w:szCs w:val="22"/>
              </w:rPr>
            </w:pPr>
            <w:r w:rsidRPr="0066190C">
              <w:rPr>
                <w:rFonts w:ascii="Tahoma" w:hAnsi="Tahoma" w:cs="Tahoma"/>
                <w:b/>
                <w:bCs/>
                <w:sz w:val="22"/>
                <w:szCs w:val="22"/>
              </w:rPr>
              <w:t>Διαπίστωση μη τήρησης όρων χρηματοδότησης και</w:t>
            </w:r>
          </w:p>
          <w:p w14:paraId="2020E034" w14:textId="1DCB7C7B" w:rsidR="0066190C" w:rsidRPr="0066190C" w:rsidRDefault="0066190C" w:rsidP="004C70A0">
            <w:pPr>
              <w:pStyle w:val="Default"/>
              <w:spacing w:line="276" w:lineRule="auto"/>
              <w:jc w:val="center"/>
              <w:rPr>
                <w:rFonts w:ascii="Tahoma" w:hAnsi="Tahoma" w:cs="Tahoma"/>
                <w:sz w:val="22"/>
                <w:szCs w:val="22"/>
              </w:rPr>
            </w:pPr>
            <w:r w:rsidRPr="0066190C">
              <w:rPr>
                <w:rFonts w:ascii="Tahoma" w:hAnsi="Tahoma" w:cs="Tahoma"/>
                <w:b/>
                <w:bCs/>
                <w:sz w:val="22"/>
                <w:szCs w:val="22"/>
              </w:rPr>
              <w:t xml:space="preserve">μακροχρόνιων υποχρεώσεων </w:t>
            </w:r>
            <w:r w:rsidR="001C6A47" w:rsidRPr="00F820CA">
              <w:rPr>
                <w:rFonts w:ascii="Tahoma" w:hAnsi="Tahoma" w:cs="Tahoma"/>
                <w:b/>
                <w:bCs/>
                <w:color w:val="000000" w:themeColor="text1"/>
                <w:sz w:val="22"/>
                <w:szCs w:val="22"/>
              </w:rPr>
              <w:t xml:space="preserve">με ευθύνη </w:t>
            </w:r>
            <w:r w:rsidRPr="0066190C">
              <w:rPr>
                <w:rFonts w:ascii="Tahoma" w:hAnsi="Tahoma" w:cs="Tahoma"/>
                <w:b/>
                <w:bCs/>
                <w:sz w:val="22"/>
                <w:szCs w:val="22"/>
              </w:rPr>
              <w:t>του Δικαιούχου</w:t>
            </w:r>
          </w:p>
        </w:tc>
      </w:tr>
      <w:tr w:rsidR="00F57A40" w:rsidRPr="0066190C" w14:paraId="4B45A831" w14:textId="77777777" w:rsidTr="00F57A40">
        <w:trPr>
          <w:trHeight w:val="244"/>
        </w:trPr>
        <w:tc>
          <w:tcPr>
            <w:tcW w:w="709" w:type="dxa"/>
          </w:tcPr>
          <w:p w14:paraId="1DC672EC"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α/α </w:t>
            </w:r>
          </w:p>
        </w:tc>
        <w:tc>
          <w:tcPr>
            <w:tcW w:w="2553" w:type="dxa"/>
          </w:tcPr>
          <w:p w14:paraId="613393EF"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Υποχρεώσεις Δικαιούχου </w:t>
            </w:r>
          </w:p>
        </w:tc>
        <w:tc>
          <w:tcPr>
            <w:tcW w:w="6236" w:type="dxa"/>
          </w:tcPr>
          <w:p w14:paraId="12BF2D9D"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b/>
                <w:bCs/>
                <w:sz w:val="22"/>
                <w:szCs w:val="22"/>
              </w:rPr>
              <w:t xml:space="preserve">Μη τήρηση όρων χρηματοδότησης πριν ή μετά την ολοκλήρωση της επένδυσης </w:t>
            </w:r>
          </w:p>
        </w:tc>
      </w:tr>
      <w:tr w:rsidR="00F57A40" w:rsidRPr="0066190C" w14:paraId="31C3A37E" w14:textId="77777777" w:rsidTr="00F57A40">
        <w:trPr>
          <w:trHeight w:val="2794"/>
        </w:trPr>
        <w:tc>
          <w:tcPr>
            <w:tcW w:w="709" w:type="dxa"/>
            <w:vAlign w:val="center"/>
          </w:tcPr>
          <w:p w14:paraId="4A523691"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1</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4F043F8D"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Προσκόμιση έγκυρων και αληθών στοιχείων στ</w:t>
            </w:r>
            <w:r w:rsidR="00E65E99">
              <w:rPr>
                <w:rFonts w:ascii="Tahoma" w:hAnsi="Tahoma" w:cs="Tahoma"/>
                <w:sz w:val="22"/>
                <w:szCs w:val="22"/>
              </w:rPr>
              <w:t xml:space="preserve">ον ΕΦ </w:t>
            </w:r>
          </w:p>
        </w:tc>
        <w:tc>
          <w:tcPr>
            <w:tcW w:w="6236" w:type="dxa"/>
            <w:vAlign w:val="center"/>
          </w:tcPr>
          <w:p w14:paraId="7106ED1F"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διαπίστωσης ότι έχουν υποβληθεί ψευδή ή παραπλανητικά στοιχεία ή ότι έχουν αποσιωπηθεί στοιχεία, η γνώση των οποίων θα οδηγούσε στον αποκλεισμό της πρότασης ή θα οδηγούσε στο να ενταχθεί με όρους διαφορετικούς ή σε μη πιστοποίησης της ολοκλήρωσης της Πράξης, ανακαλείται η απόφαση χρηματοδότησης και επιστρέφεται η χορηγηθείσα δημόσια δαπάνη. Εάν έχει ολοκληρωθεί η επένδυση επιστρέφεται το σύνολο της χορηγηθείσας δημόσιας δαπάνης </w:t>
            </w:r>
          </w:p>
        </w:tc>
      </w:tr>
      <w:tr w:rsidR="00F57A40" w:rsidRPr="0066190C" w14:paraId="66422236" w14:textId="77777777" w:rsidTr="00F57A40">
        <w:trPr>
          <w:trHeight w:val="2258"/>
        </w:trPr>
        <w:tc>
          <w:tcPr>
            <w:tcW w:w="709" w:type="dxa"/>
            <w:vAlign w:val="center"/>
          </w:tcPr>
          <w:p w14:paraId="3963DB89"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2</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46E9EA8A"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Τήρηση κανόνων δημοσιότητας (Προσωρινές, μόνιμες πινακίδες, κ.λπ.) </w:t>
            </w:r>
          </w:p>
        </w:tc>
        <w:tc>
          <w:tcPr>
            <w:tcW w:w="6236" w:type="dxa"/>
            <w:vAlign w:val="center"/>
          </w:tcPr>
          <w:p w14:paraId="16D78CD2"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Στην περίπτωση που διαπιστωθεί ότι ο Δικαιούχος δεν έχει αναρτήσει τις προβλεπόμενες πινακίδες δημοσιότητας με τα αντίστοιχα τεχνικά χαρακτηριστικά τους, δίνεται μέγιστη προθεσμία τριών (3) μηνών για τη συμμόρφωσή του. Στην περίπτωση μη συμμόρφωσης πέραν της ως άνω προθεσμίας,</w:t>
            </w:r>
            <w:r w:rsidR="004C70A0" w:rsidRPr="004C70A0">
              <w:rPr>
                <w:rFonts w:ascii="Tahoma" w:hAnsi="Tahoma" w:cs="Tahoma"/>
                <w:sz w:val="22"/>
                <w:szCs w:val="22"/>
              </w:rPr>
              <w:t xml:space="preserve"> </w:t>
            </w:r>
            <w:r w:rsidRPr="0066190C">
              <w:rPr>
                <w:rFonts w:ascii="Tahoma" w:hAnsi="Tahoma" w:cs="Tahoma"/>
                <w:sz w:val="22"/>
                <w:szCs w:val="22"/>
              </w:rPr>
              <w:t xml:space="preserve">επιβάλλεται πρόστιμο ύψους </w:t>
            </w:r>
            <w:r w:rsidR="004C70A0" w:rsidRPr="004C70A0">
              <w:rPr>
                <w:rFonts w:ascii="Tahoma" w:hAnsi="Tahoma" w:cs="Tahoma"/>
                <w:sz w:val="22"/>
                <w:szCs w:val="22"/>
              </w:rPr>
              <w:t>5</w:t>
            </w:r>
            <w:r w:rsidRPr="0066190C">
              <w:rPr>
                <w:rFonts w:ascii="Tahoma" w:hAnsi="Tahoma" w:cs="Tahoma"/>
                <w:sz w:val="22"/>
                <w:szCs w:val="22"/>
              </w:rPr>
              <w:t>% επί της χορηγηθείσας δημόσιας δαπάνης</w:t>
            </w:r>
          </w:p>
        </w:tc>
      </w:tr>
      <w:tr w:rsidR="00F57A40" w:rsidRPr="0066190C" w14:paraId="0BA57AF9" w14:textId="77777777" w:rsidTr="00F57A40">
        <w:trPr>
          <w:trHeight w:val="3254"/>
        </w:trPr>
        <w:tc>
          <w:tcPr>
            <w:tcW w:w="709" w:type="dxa"/>
            <w:vAlign w:val="center"/>
          </w:tcPr>
          <w:p w14:paraId="12276E3A"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3</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vAlign w:val="center"/>
          </w:tcPr>
          <w:p w14:paraId="0DBC5D2C" w14:textId="78A0FE3A" w:rsidR="0066190C" w:rsidRPr="0066190C" w:rsidRDefault="0066190C" w:rsidP="00F820CA">
            <w:pPr>
              <w:pStyle w:val="Default"/>
              <w:spacing w:line="276" w:lineRule="auto"/>
              <w:rPr>
                <w:rFonts w:ascii="Tahoma" w:hAnsi="Tahoma" w:cs="Tahoma"/>
                <w:sz w:val="22"/>
                <w:szCs w:val="22"/>
              </w:rPr>
            </w:pPr>
            <w:r w:rsidRPr="0066190C">
              <w:rPr>
                <w:rFonts w:ascii="Tahoma" w:hAnsi="Tahoma" w:cs="Tahoma"/>
                <w:sz w:val="22"/>
                <w:szCs w:val="22"/>
              </w:rPr>
              <w:t>Υποβολή στοιχείων</w:t>
            </w:r>
            <w:r w:rsidR="004C70A0" w:rsidRPr="004C70A0">
              <w:rPr>
                <w:rFonts w:ascii="Tahoma" w:hAnsi="Tahoma" w:cs="Tahoma"/>
                <w:sz w:val="22"/>
                <w:szCs w:val="22"/>
              </w:rPr>
              <w:t xml:space="preserve"> στον</w:t>
            </w:r>
            <w:r w:rsidRPr="0066190C">
              <w:rPr>
                <w:rFonts w:ascii="Tahoma" w:hAnsi="Tahoma" w:cs="Tahoma"/>
                <w:sz w:val="22"/>
                <w:szCs w:val="22"/>
              </w:rPr>
              <w:t xml:space="preserve"> </w:t>
            </w:r>
            <w:r w:rsidR="00E65E99">
              <w:rPr>
                <w:rFonts w:ascii="Tahoma" w:hAnsi="Tahoma" w:cs="Tahoma"/>
                <w:sz w:val="22"/>
                <w:szCs w:val="22"/>
              </w:rPr>
              <w:t xml:space="preserve">ΕΦ </w:t>
            </w:r>
          </w:p>
        </w:tc>
        <w:tc>
          <w:tcPr>
            <w:tcW w:w="6236" w:type="dxa"/>
            <w:vAlign w:val="center"/>
          </w:tcPr>
          <w:p w14:paraId="0E4F1A02" w14:textId="5345F5D9" w:rsidR="0066190C" w:rsidRPr="0066190C" w:rsidRDefault="0066190C" w:rsidP="00F820CA">
            <w:pPr>
              <w:pStyle w:val="Default"/>
              <w:spacing w:line="276" w:lineRule="auto"/>
              <w:rPr>
                <w:rFonts w:ascii="Tahoma" w:hAnsi="Tahoma" w:cs="Tahoma"/>
                <w:sz w:val="22"/>
                <w:szCs w:val="22"/>
              </w:rPr>
            </w:pPr>
            <w:r w:rsidRPr="0066190C">
              <w:rPr>
                <w:rFonts w:ascii="Tahoma" w:hAnsi="Tahoma" w:cs="Tahoma"/>
                <w:sz w:val="22"/>
                <w:szCs w:val="22"/>
              </w:rPr>
              <w:t xml:space="preserve">Σε περίπτωση μη υποβολής στοιχείων που έχουν ζητηθεί από </w:t>
            </w:r>
            <w:r w:rsidR="00E65E99">
              <w:rPr>
                <w:rFonts w:ascii="Tahoma" w:hAnsi="Tahoma" w:cs="Tahoma"/>
                <w:sz w:val="22"/>
                <w:szCs w:val="22"/>
              </w:rPr>
              <w:t xml:space="preserve">τον ΕΦ </w:t>
            </w:r>
            <w:r w:rsidRPr="0066190C">
              <w:rPr>
                <w:rFonts w:ascii="Tahoma" w:hAnsi="Tahoma" w:cs="Tahoma"/>
                <w:sz w:val="22"/>
                <w:szCs w:val="22"/>
              </w:rPr>
              <w:t xml:space="preserve">στο πλαίσιο των μακροχρόνιων υποχρεώσεων, επιβάλλεται στον Δικαιούχο της Πράξης πρόστιμο ύψους 0,5% επί της χορηγηθείσας δημόσιας δαπάνης, για κάθε έτος μη τήρησης της υποχρέωσης υποβολής στοιχείων. Σε περίπτωση της κατ’ εξακολούθηση παραβίασης της ως άνω υποχρέωσης, διατάσσεται επιτόπιος έλεγχος και ανακαλείται η απόφαση χρηματοδότησης με επιστροφή του συνόλου της δημόσιας δαπάνης που έχει χορηγηθεί εφόσον διαπιστωθούν παραβάσεις των όρων χρηματοδότησης. </w:t>
            </w:r>
          </w:p>
        </w:tc>
      </w:tr>
      <w:tr w:rsidR="00F57A40" w:rsidRPr="0066190C" w14:paraId="0F797334" w14:textId="77777777" w:rsidTr="00F57A40">
        <w:trPr>
          <w:trHeight w:val="2814"/>
        </w:trPr>
        <w:tc>
          <w:tcPr>
            <w:tcW w:w="709" w:type="dxa"/>
            <w:tcBorders>
              <w:bottom w:val="single" w:sz="4" w:space="0" w:color="auto"/>
            </w:tcBorders>
            <w:vAlign w:val="center"/>
          </w:tcPr>
          <w:p w14:paraId="666B576E"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lastRenderedPageBreak/>
              <w:t>4</w:t>
            </w:r>
            <w:r w:rsidR="004C70A0">
              <w:rPr>
                <w:rFonts w:ascii="Tahoma" w:hAnsi="Tahoma" w:cs="Tahoma"/>
                <w:sz w:val="22"/>
                <w:szCs w:val="22"/>
                <w:lang w:val="en-US"/>
              </w:rPr>
              <w:t>.</w:t>
            </w:r>
            <w:r w:rsidRPr="0066190C">
              <w:rPr>
                <w:rFonts w:ascii="Tahoma" w:hAnsi="Tahoma" w:cs="Tahoma"/>
                <w:sz w:val="22"/>
                <w:szCs w:val="22"/>
              </w:rPr>
              <w:t xml:space="preserve"> </w:t>
            </w:r>
          </w:p>
        </w:tc>
        <w:tc>
          <w:tcPr>
            <w:tcW w:w="2553" w:type="dxa"/>
            <w:tcBorders>
              <w:bottom w:val="single" w:sz="4" w:space="0" w:color="auto"/>
            </w:tcBorders>
            <w:vAlign w:val="center"/>
          </w:tcPr>
          <w:p w14:paraId="3F0600E9"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Χρήση πάγιων στοιχείων που ενισχύθηκαν για τους σκοπούς της απόφασης χρηματοδότησης </w:t>
            </w:r>
          </w:p>
        </w:tc>
        <w:tc>
          <w:tcPr>
            <w:tcW w:w="6236" w:type="dxa"/>
            <w:tcBorders>
              <w:bottom w:val="single" w:sz="4" w:space="0" w:color="auto"/>
            </w:tcBorders>
            <w:vAlign w:val="center"/>
          </w:tcPr>
          <w:p w14:paraId="645DBE56"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που διαπιστωθεί ότι τα πάγια στοιχεία που ενισχύθηκαν στο πλαίσιο του Μέτρου, χρησιμοποιούνται για άλλο σκοπό από αυτόν για τον οποίο εντάχθηκαν, χωρίς ενημέρωση και έγκριση </w:t>
            </w:r>
            <w:r w:rsidR="00E65E99">
              <w:rPr>
                <w:rFonts w:ascii="Tahoma" w:hAnsi="Tahoma" w:cs="Tahoma"/>
                <w:sz w:val="22"/>
                <w:szCs w:val="22"/>
              </w:rPr>
              <w:t>του ΕΦ</w:t>
            </w:r>
            <w:r w:rsidRPr="0066190C">
              <w:rPr>
                <w:rFonts w:ascii="Tahoma" w:hAnsi="Tahoma" w:cs="Tahoma"/>
                <w:sz w:val="22"/>
                <w:szCs w:val="22"/>
              </w:rPr>
              <w:t xml:space="preserve">, ανακτάται η δημόσια δαπάνη που καταβλήθηκε για την απόκτησή τους, με την προϋπόθεση ότι η επιχείρηση δεν έχει διακόψει τη δραστηριότητα για την οποία ενισχύθηκε. </w:t>
            </w:r>
          </w:p>
          <w:p w14:paraId="7B5BE552" w14:textId="77777777" w:rsidR="0066190C" w:rsidRPr="0066190C" w:rsidRDefault="0066190C" w:rsidP="004C70A0">
            <w:pPr>
              <w:pStyle w:val="Default"/>
              <w:spacing w:line="276" w:lineRule="auto"/>
              <w:rPr>
                <w:rFonts w:ascii="Tahoma" w:hAnsi="Tahoma" w:cs="Tahoma"/>
                <w:sz w:val="22"/>
                <w:szCs w:val="22"/>
              </w:rPr>
            </w:pPr>
            <w:r w:rsidRPr="0066190C">
              <w:rPr>
                <w:rFonts w:ascii="Tahoma" w:hAnsi="Tahoma" w:cs="Tahoma"/>
                <w:sz w:val="22"/>
                <w:szCs w:val="22"/>
              </w:rPr>
              <w:t xml:space="preserve">Στην περίπτωση διακοπής λειτουργίας της δραστηριότητας ανακτάται το σύνολο της δημόσιας δαπάνης που έχει χορηγηθεί. </w:t>
            </w:r>
          </w:p>
        </w:tc>
      </w:tr>
      <w:tr w:rsidR="00F57A40" w:rsidRPr="00E65E99" w14:paraId="1ADF0341" w14:textId="77777777" w:rsidTr="00F57A40">
        <w:trPr>
          <w:trHeight w:val="2967"/>
        </w:trPr>
        <w:tc>
          <w:tcPr>
            <w:tcW w:w="709" w:type="dxa"/>
            <w:vAlign w:val="center"/>
          </w:tcPr>
          <w:p w14:paraId="41454178" w14:textId="77777777" w:rsidR="0066190C" w:rsidRPr="00E65E99" w:rsidRDefault="0066190C" w:rsidP="004C70A0">
            <w:pPr>
              <w:pStyle w:val="Default"/>
              <w:spacing w:line="276" w:lineRule="auto"/>
              <w:rPr>
                <w:rFonts w:ascii="Tahoma" w:hAnsi="Tahoma" w:cs="Tahoma"/>
                <w:sz w:val="22"/>
                <w:szCs w:val="22"/>
              </w:rPr>
            </w:pPr>
            <w:r w:rsidRPr="00E65E99">
              <w:rPr>
                <w:rFonts w:ascii="Tahoma" w:hAnsi="Tahoma" w:cs="Tahoma"/>
                <w:sz w:val="22"/>
                <w:szCs w:val="22"/>
              </w:rPr>
              <w:t>5</w:t>
            </w:r>
            <w:r w:rsidR="004C70A0" w:rsidRPr="004C70A0">
              <w:rPr>
                <w:rFonts w:ascii="Tahoma" w:hAnsi="Tahoma" w:cs="Tahoma"/>
                <w:sz w:val="22"/>
                <w:szCs w:val="22"/>
              </w:rPr>
              <w:t>.</w:t>
            </w:r>
            <w:r w:rsidRPr="00E65E99">
              <w:rPr>
                <w:rFonts w:ascii="Tahoma" w:hAnsi="Tahoma" w:cs="Tahoma"/>
                <w:sz w:val="22"/>
                <w:szCs w:val="22"/>
              </w:rPr>
              <w:t xml:space="preserve"> </w:t>
            </w:r>
          </w:p>
        </w:tc>
        <w:tc>
          <w:tcPr>
            <w:tcW w:w="2553" w:type="dxa"/>
            <w:vAlign w:val="center"/>
          </w:tcPr>
          <w:p w14:paraId="18ED7F8C" w14:textId="77777777" w:rsidR="0066190C" w:rsidRPr="00E65E99" w:rsidRDefault="0066190C" w:rsidP="004C70A0">
            <w:pPr>
              <w:pStyle w:val="Default"/>
              <w:spacing w:line="276" w:lineRule="auto"/>
              <w:rPr>
                <w:rFonts w:ascii="Tahoma" w:hAnsi="Tahoma" w:cs="Tahoma"/>
                <w:sz w:val="22"/>
                <w:szCs w:val="22"/>
              </w:rPr>
            </w:pPr>
            <w:r w:rsidRPr="00E65E99">
              <w:rPr>
                <w:rFonts w:ascii="Tahoma" w:hAnsi="Tahoma" w:cs="Tahoma"/>
                <w:sz w:val="22"/>
                <w:szCs w:val="22"/>
              </w:rPr>
              <w:t xml:space="preserve">Μεταβίβαση – πώληση παγίων στοιχείων </w:t>
            </w:r>
          </w:p>
        </w:tc>
        <w:tc>
          <w:tcPr>
            <w:tcW w:w="6236" w:type="dxa"/>
            <w:vAlign w:val="center"/>
          </w:tcPr>
          <w:p w14:paraId="6A42E75D" w14:textId="77777777" w:rsidR="00E65E99" w:rsidRPr="00A726FA" w:rsidRDefault="0066190C"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τα αγαθά που ενισχύθηκαν στο πλαίσιο του Μέτρου, έχουν πωληθεί - μεταβιβασθεί και δεν έχουν αντικατασταθεί στην οριζόμενη προθεσμία με εξοπλισμό ίσης τουλάχιστον αξίας και ίδιου είδους, ανακτάται η δημόσια δαπάνη που καταβλήθηκε για την απόκτησή τους, με την </w:t>
            </w:r>
            <w:r w:rsidR="00E65E99" w:rsidRPr="00E65E99">
              <w:rPr>
                <w:rFonts w:ascii="Tahoma" w:hAnsi="Tahoma" w:cs="Tahoma"/>
                <w:sz w:val="22"/>
                <w:szCs w:val="22"/>
              </w:rPr>
              <w:t xml:space="preserve">προϋπόθεση ότι η επιχείρηση δεν έχει διακόψει τη δραστηριότητα για την οποία ενισχύθηκε. </w:t>
            </w:r>
          </w:p>
          <w:p w14:paraId="23B2BBE5" w14:textId="77777777" w:rsidR="0066190C" w:rsidRPr="00E65E99" w:rsidRDefault="006A24CE" w:rsidP="006A24CE">
            <w:pPr>
              <w:pStyle w:val="Default"/>
              <w:spacing w:line="276" w:lineRule="auto"/>
              <w:rPr>
                <w:rFonts w:ascii="Tahoma" w:hAnsi="Tahoma" w:cs="Tahoma"/>
                <w:sz w:val="22"/>
                <w:szCs w:val="22"/>
              </w:rPr>
            </w:pPr>
            <w:r w:rsidRPr="006A24CE">
              <w:rPr>
                <w:rFonts w:ascii="Tahoma" w:hAnsi="Tahoma" w:cs="Tahoma"/>
                <w:sz w:val="22"/>
                <w:szCs w:val="22"/>
              </w:rPr>
              <w:t xml:space="preserve">Στην περίπτωση που η αλλαγή του ιδιοκτησιακού καθεστώτος ενός στοιχείου υποδομής παρέχει σε μια εταιρεία ή δημόσιο οργανισμό αδικαιολόγητο πλεονέκτημα, ανακτάται το σύνολο της δημόσιας δαπάνης που έχει χορηγηθεί. </w:t>
            </w:r>
          </w:p>
        </w:tc>
      </w:tr>
      <w:tr w:rsidR="00F57A40" w:rsidRPr="00E65E99" w14:paraId="434BE4BE" w14:textId="77777777" w:rsidTr="00F57A40">
        <w:tblPrEx>
          <w:tblBorders>
            <w:top w:val="nil"/>
            <w:left w:val="nil"/>
            <w:bottom w:val="nil"/>
            <w:right w:val="nil"/>
            <w:insideH w:val="none" w:sz="0" w:space="0" w:color="auto"/>
            <w:insideV w:val="none" w:sz="0" w:space="0" w:color="auto"/>
          </w:tblBorders>
        </w:tblPrEx>
        <w:trPr>
          <w:trHeight w:val="3122"/>
        </w:trPr>
        <w:tc>
          <w:tcPr>
            <w:tcW w:w="709" w:type="dxa"/>
            <w:tcBorders>
              <w:top w:val="single" w:sz="4" w:space="0" w:color="auto"/>
              <w:left w:val="single" w:sz="4" w:space="0" w:color="auto"/>
              <w:bottom w:val="single" w:sz="4" w:space="0" w:color="auto"/>
              <w:right w:val="single" w:sz="4" w:space="0" w:color="auto"/>
            </w:tcBorders>
            <w:vAlign w:val="center"/>
          </w:tcPr>
          <w:p w14:paraId="788C9DE4"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6</w:t>
            </w:r>
            <w:r w:rsidR="004C70A0">
              <w:rPr>
                <w:rFonts w:ascii="Tahoma" w:hAnsi="Tahoma" w:cs="Tahoma"/>
                <w:sz w:val="22"/>
                <w:szCs w:val="22"/>
                <w:lang w:val="en-US"/>
              </w:rPr>
              <w:t>.</w:t>
            </w:r>
            <w:r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45922665"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Μίσθωση μέρους ή του συνόλου των εγκαταστάσεων που έχουν ενισχυθεί </w:t>
            </w:r>
          </w:p>
        </w:tc>
        <w:tc>
          <w:tcPr>
            <w:tcW w:w="6236" w:type="dxa"/>
            <w:tcBorders>
              <w:top w:val="single" w:sz="4" w:space="0" w:color="auto"/>
              <w:left w:val="single" w:sz="4" w:space="0" w:color="auto"/>
              <w:bottom w:val="single" w:sz="4" w:space="0" w:color="auto"/>
              <w:right w:val="single" w:sz="4" w:space="0" w:color="auto"/>
            </w:tcBorders>
            <w:vAlign w:val="center"/>
          </w:tcPr>
          <w:p w14:paraId="12D7C032"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w:t>
            </w:r>
            <w:r w:rsidR="006A24CE" w:rsidRPr="006A24CE">
              <w:rPr>
                <w:rFonts w:ascii="Tahoma" w:hAnsi="Tahoma" w:cs="Tahoma"/>
                <w:sz w:val="22"/>
                <w:szCs w:val="22"/>
              </w:rPr>
              <w:t>οι εγκαταστάσεις</w:t>
            </w:r>
            <w:r w:rsidRPr="00E65E99">
              <w:rPr>
                <w:rFonts w:ascii="Tahoma" w:hAnsi="Tahoma" w:cs="Tahoma"/>
                <w:sz w:val="22"/>
                <w:szCs w:val="22"/>
              </w:rPr>
              <w:t xml:space="preserve"> που ενισχύθηκαν στο πλαίσιο του Μέτρου, έχουν μισθωθεί για άλλο σκοπό και εξυπηρετούν διαφορετικό στόχο από αυτό για τον οποίο ενισχύθηκαν, χωρίς ενημέρωση και έγκριση </w:t>
            </w:r>
            <w:r w:rsidR="006A24CE" w:rsidRPr="006A24CE">
              <w:rPr>
                <w:rFonts w:ascii="Tahoma" w:hAnsi="Tahoma" w:cs="Tahoma"/>
                <w:sz w:val="22"/>
                <w:szCs w:val="22"/>
              </w:rPr>
              <w:t>του ΕΦ</w:t>
            </w:r>
            <w:r w:rsidRPr="00E65E99">
              <w:rPr>
                <w:rFonts w:ascii="Tahoma" w:hAnsi="Tahoma" w:cs="Tahoma"/>
                <w:sz w:val="22"/>
                <w:szCs w:val="22"/>
              </w:rPr>
              <w:t xml:space="preserve">, ανακτάται η δημόσια δαπάνη που καταβλήθηκε για την απόκτησή </w:t>
            </w:r>
            <w:r w:rsidR="006A24CE" w:rsidRPr="006A24CE">
              <w:rPr>
                <w:rFonts w:ascii="Tahoma" w:hAnsi="Tahoma" w:cs="Tahoma"/>
                <w:sz w:val="22"/>
                <w:szCs w:val="22"/>
              </w:rPr>
              <w:t xml:space="preserve">– δημιουργίας </w:t>
            </w:r>
            <w:r w:rsidRPr="00E65E99">
              <w:rPr>
                <w:rFonts w:ascii="Tahoma" w:hAnsi="Tahoma" w:cs="Tahoma"/>
                <w:sz w:val="22"/>
                <w:szCs w:val="22"/>
              </w:rPr>
              <w:t xml:space="preserve">τους, με την προϋπόθεση ότι η επιχείρηση δεν έχει διακόψει τη δραστηριότητα για την οποία ενισχύθηκε. </w:t>
            </w:r>
          </w:p>
          <w:p w14:paraId="79F4E6EC" w14:textId="77777777" w:rsidR="00E65E99" w:rsidRPr="00E65E99" w:rsidRDefault="00E65E99" w:rsidP="004C70A0">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διακοπής λειτουργίας της δραστηριότητας ανακτάται το σύνολο της δημόσιας δαπάνης που έχει χορηγηθεί. </w:t>
            </w:r>
          </w:p>
        </w:tc>
      </w:tr>
      <w:tr w:rsidR="003440E7" w:rsidRPr="00E65E99" w14:paraId="1A390A6B" w14:textId="77777777" w:rsidTr="00F57A40">
        <w:tblPrEx>
          <w:tblBorders>
            <w:top w:val="nil"/>
            <w:left w:val="nil"/>
            <w:bottom w:val="nil"/>
            <w:right w:val="nil"/>
            <w:insideH w:val="none" w:sz="0" w:space="0" w:color="auto"/>
            <w:insideV w:val="none" w:sz="0" w:space="0" w:color="auto"/>
          </w:tblBorders>
        </w:tblPrEx>
        <w:trPr>
          <w:trHeight w:val="997"/>
        </w:trPr>
        <w:tc>
          <w:tcPr>
            <w:tcW w:w="709" w:type="dxa"/>
            <w:tcBorders>
              <w:top w:val="single" w:sz="4" w:space="0" w:color="auto"/>
              <w:left w:val="single" w:sz="4" w:space="0" w:color="auto"/>
              <w:bottom w:val="single" w:sz="4" w:space="0" w:color="auto"/>
              <w:right w:val="single" w:sz="4" w:space="0" w:color="auto"/>
            </w:tcBorders>
            <w:vAlign w:val="center"/>
          </w:tcPr>
          <w:p w14:paraId="51933459" w14:textId="77777777" w:rsidR="003440E7" w:rsidRPr="004C70A0" w:rsidRDefault="004C70A0" w:rsidP="004C70A0">
            <w:pPr>
              <w:pStyle w:val="Default"/>
              <w:spacing w:line="276" w:lineRule="auto"/>
              <w:rPr>
                <w:rFonts w:ascii="Tahoma" w:hAnsi="Tahoma" w:cs="Tahoma"/>
                <w:sz w:val="22"/>
                <w:szCs w:val="22"/>
                <w:lang w:val="en-US"/>
              </w:rPr>
            </w:pPr>
            <w:r>
              <w:rPr>
                <w:rFonts w:ascii="Tahoma" w:hAnsi="Tahoma" w:cs="Tahoma"/>
                <w:sz w:val="22"/>
                <w:szCs w:val="22"/>
                <w:lang w:val="en-US"/>
              </w:rPr>
              <w:t>7.</w:t>
            </w:r>
          </w:p>
        </w:tc>
        <w:tc>
          <w:tcPr>
            <w:tcW w:w="2553" w:type="dxa"/>
            <w:tcBorders>
              <w:top w:val="single" w:sz="4" w:space="0" w:color="auto"/>
              <w:left w:val="single" w:sz="4" w:space="0" w:color="auto"/>
              <w:bottom w:val="single" w:sz="4" w:space="0" w:color="auto"/>
              <w:right w:val="single" w:sz="4" w:space="0" w:color="auto"/>
            </w:tcBorders>
            <w:vAlign w:val="center"/>
          </w:tcPr>
          <w:p w14:paraId="174C26AE" w14:textId="3DF56C8F" w:rsidR="003440E7" w:rsidRPr="00F820CA" w:rsidRDefault="004C70A0" w:rsidP="00F820CA">
            <w:pPr>
              <w:pStyle w:val="Default"/>
              <w:spacing w:line="276" w:lineRule="auto"/>
              <w:rPr>
                <w:rFonts w:ascii="Tahoma" w:hAnsi="Tahoma" w:cs="Tahoma"/>
                <w:color w:val="000000" w:themeColor="text1"/>
                <w:sz w:val="22"/>
                <w:szCs w:val="22"/>
              </w:rPr>
            </w:pPr>
            <w:r w:rsidRPr="00F820CA">
              <w:rPr>
                <w:rFonts w:ascii="Tahoma" w:hAnsi="Tahoma" w:cs="Tahoma"/>
                <w:color w:val="000000" w:themeColor="text1"/>
                <w:sz w:val="22"/>
                <w:szCs w:val="22"/>
              </w:rPr>
              <w:t xml:space="preserve">Παύση ή </w:t>
            </w:r>
            <w:r w:rsidR="003440E7" w:rsidRPr="00F820CA">
              <w:rPr>
                <w:rFonts w:ascii="Tahoma" w:hAnsi="Tahoma" w:cs="Tahoma"/>
                <w:color w:val="000000" w:themeColor="text1"/>
                <w:sz w:val="22"/>
                <w:szCs w:val="22"/>
              </w:rPr>
              <w:t xml:space="preserve">Μεταφορά </w:t>
            </w:r>
            <w:r w:rsidR="001C6A47" w:rsidRPr="00F820CA">
              <w:rPr>
                <w:rFonts w:ascii="Tahoma" w:hAnsi="Tahoma" w:cs="Tahoma"/>
                <w:color w:val="000000" w:themeColor="text1"/>
                <w:sz w:val="22"/>
                <w:szCs w:val="22"/>
              </w:rPr>
              <w:t xml:space="preserve">της </w:t>
            </w:r>
            <w:r w:rsidR="003440E7" w:rsidRPr="00F820CA">
              <w:rPr>
                <w:rFonts w:ascii="Tahoma" w:hAnsi="Tahoma" w:cs="Tahoma"/>
                <w:color w:val="000000" w:themeColor="text1"/>
                <w:sz w:val="22"/>
                <w:szCs w:val="22"/>
              </w:rPr>
              <w:t>παραγωγικής</w:t>
            </w:r>
            <w:r w:rsidR="001C6A47" w:rsidRPr="00F820CA">
              <w:rPr>
                <w:rFonts w:ascii="Tahoma" w:hAnsi="Tahoma" w:cs="Tahoma"/>
                <w:color w:val="000000" w:themeColor="text1"/>
                <w:sz w:val="22"/>
                <w:szCs w:val="22"/>
              </w:rPr>
              <w:t xml:space="preserve"> </w:t>
            </w:r>
            <w:r w:rsidR="003440E7" w:rsidRPr="00F820CA">
              <w:rPr>
                <w:rFonts w:ascii="Tahoma" w:hAnsi="Tahoma" w:cs="Tahoma"/>
                <w:color w:val="000000" w:themeColor="text1"/>
                <w:sz w:val="22"/>
                <w:szCs w:val="22"/>
              </w:rPr>
              <w:t xml:space="preserve">δραστηριότητας </w:t>
            </w:r>
            <w:r w:rsidR="001C6A47" w:rsidRPr="00F820CA">
              <w:rPr>
                <w:rFonts w:ascii="Tahoma" w:hAnsi="Tahoma" w:cs="Tahoma"/>
                <w:color w:val="000000" w:themeColor="text1"/>
                <w:sz w:val="22"/>
                <w:szCs w:val="22"/>
              </w:rPr>
              <w:t xml:space="preserve">εκτός </w:t>
            </w:r>
            <w:r w:rsidR="00877B1A" w:rsidRPr="00F820CA">
              <w:rPr>
                <w:rFonts w:ascii="Tahoma" w:hAnsi="Tahoma" w:cs="Tahoma"/>
                <w:color w:val="000000" w:themeColor="text1"/>
                <w:sz w:val="22"/>
                <w:szCs w:val="22"/>
              </w:rPr>
              <w:t xml:space="preserve">της περιοχής </w:t>
            </w:r>
            <w:r w:rsidR="001C6A47" w:rsidRPr="00F820CA">
              <w:rPr>
                <w:rFonts w:ascii="Tahoma" w:hAnsi="Tahoma" w:cs="Tahoma"/>
                <w:color w:val="000000" w:themeColor="text1"/>
                <w:sz w:val="22"/>
                <w:szCs w:val="22"/>
              </w:rPr>
              <w:t xml:space="preserve">παρέμβασης του τοπικού </w:t>
            </w:r>
            <w:r w:rsidR="00877B1A" w:rsidRPr="00F820CA">
              <w:rPr>
                <w:rFonts w:ascii="Tahoma" w:hAnsi="Tahoma" w:cs="Tahoma"/>
                <w:color w:val="000000" w:themeColor="text1"/>
                <w:sz w:val="22"/>
                <w:szCs w:val="22"/>
              </w:rPr>
              <w:t>προγράμματος</w:t>
            </w:r>
            <w:r w:rsidR="003440E7" w:rsidRPr="00F820CA">
              <w:rPr>
                <w:rFonts w:ascii="Tahoma" w:hAnsi="Tahoma" w:cs="Tahoma"/>
                <w:color w:val="000000" w:themeColor="text1"/>
                <w:sz w:val="22"/>
                <w:szCs w:val="22"/>
              </w:rPr>
              <w:t xml:space="preserve"> </w:t>
            </w:r>
          </w:p>
        </w:tc>
        <w:tc>
          <w:tcPr>
            <w:tcW w:w="6236" w:type="dxa"/>
            <w:tcBorders>
              <w:top w:val="single" w:sz="4" w:space="0" w:color="auto"/>
              <w:left w:val="single" w:sz="4" w:space="0" w:color="auto"/>
              <w:bottom w:val="single" w:sz="4" w:space="0" w:color="auto"/>
              <w:right w:val="single" w:sz="4" w:space="0" w:color="auto"/>
            </w:tcBorders>
            <w:vAlign w:val="center"/>
          </w:tcPr>
          <w:p w14:paraId="5F74ADB6" w14:textId="77777777" w:rsidR="003440E7" w:rsidRPr="00F820CA" w:rsidRDefault="003440E7" w:rsidP="004C70A0">
            <w:pPr>
              <w:pStyle w:val="Default"/>
              <w:spacing w:line="276" w:lineRule="auto"/>
              <w:rPr>
                <w:rFonts w:ascii="Tahoma" w:hAnsi="Tahoma" w:cs="Tahoma"/>
                <w:color w:val="000000" w:themeColor="text1"/>
                <w:sz w:val="22"/>
                <w:szCs w:val="22"/>
              </w:rPr>
            </w:pPr>
            <w:r w:rsidRPr="00F820CA">
              <w:rPr>
                <w:rFonts w:ascii="Tahoma" w:hAnsi="Tahoma" w:cs="Tahoma"/>
                <w:color w:val="000000" w:themeColor="text1"/>
                <w:sz w:val="22"/>
                <w:szCs w:val="22"/>
              </w:rPr>
              <w:t xml:space="preserve">Πλήρης ανάκτηση της οικονομικής στήριξης. </w:t>
            </w:r>
          </w:p>
        </w:tc>
      </w:tr>
      <w:tr w:rsidR="006A24CE" w:rsidRPr="00E65E99" w14:paraId="0E8626B2" w14:textId="77777777" w:rsidTr="009C4AEA">
        <w:tblPrEx>
          <w:tblBorders>
            <w:top w:val="nil"/>
            <w:left w:val="nil"/>
            <w:bottom w:val="nil"/>
            <w:right w:val="nil"/>
            <w:insideH w:val="none" w:sz="0" w:space="0" w:color="auto"/>
            <w:insideV w:val="none" w:sz="0" w:space="0" w:color="auto"/>
          </w:tblBorders>
        </w:tblPrEx>
        <w:trPr>
          <w:trHeight w:val="1665"/>
        </w:trPr>
        <w:tc>
          <w:tcPr>
            <w:tcW w:w="709" w:type="dxa"/>
            <w:tcBorders>
              <w:top w:val="single" w:sz="4" w:space="0" w:color="auto"/>
              <w:left w:val="single" w:sz="4" w:space="0" w:color="auto"/>
              <w:bottom w:val="single" w:sz="4" w:space="0" w:color="auto"/>
              <w:right w:val="single" w:sz="4" w:space="0" w:color="auto"/>
            </w:tcBorders>
            <w:vAlign w:val="center"/>
          </w:tcPr>
          <w:p w14:paraId="1951628C" w14:textId="77777777" w:rsidR="006A24CE" w:rsidRPr="006A24CE" w:rsidRDefault="006A24CE" w:rsidP="004C70A0">
            <w:pPr>
              <w:pStyle w:val="Default"/>
              <w:spacing w:line="276" w:lineRule="auto"/>
              <w:rPr>
                <w:rFonts w:ascii="Tahoma" w:hAnsi="Tahoma" w:cs="Tahoma"/>
                <w:sz w:val="22"/>
                <w:szCs w:val="22"/>
                <w:lang w:val="en-US"/>
              </w:rPr>
            </w:pPr>
            <w:r>
              <w:rPr>
                <w:rFonts w:ascii="Tahoma" w:hAnsi="Tahoma" w:cs="Tahoma"/>
                <w:sz w:val="22"/>
                <w:szCs w:val="22"/>
                <w:lang w:val="en-US"/>
              </w:rPr>
              <w:lastRenderedPageBreak/>
              <w:t>8.</w:t>
            </w:r>
          </w:p>
        </w:tc>
        <w:tc>
          <w:tcPr>
            <w:tcW w:w="2553" w:type="dxa"/>
            <w:tcBorders>
              <w:top w:val="single" w:sz="4" w:space="0" w:color="auto"/>
              <w:left w:val="single" w:sz="4" w:space="0" w:color="auto"/>
              <w:bottom w:val="single" w:sz="4" w:space="0" w:color="auto"/>
              <w:right w:val="single" w:sz="4" w:space="0" w:color="auto"/>
            </w:tcBorders>
            <w:vAlign w:val="center"/>
          </w:tcPr>
          <w:p w14:paraId="623E46C3" w14:textId="77777777" w:rsidR="006A24CE" w:rsidRPr="006A24CE" w:rsidRDefault="006A24CE" w:rsidP="004C70A0">
            <w:pPr>
              <w:pStyle w:val="Default"/>
              <w:spacing w:line="276" w:lineRule="auto"/>
              <w:rPr>
                <w:rFonts w:ascii="Tahoma" w:hAnsi="Tahoma" w:cs="Tahoma"/>
                <w:sz w:val="22"/>
                <w:szCs w:val="22"/>
              </w:rPr>
            </w:pPr>
            <w:r w:rsidRPr="006A24CE">
              <w:rPr>
                <w:rFonts w:ascii="Tahoma" w:hAnsi="Tahoma" w:cs="Tahoma"/>
                <w:sz w:val="22"/>
                <w:szCs w:val="22"/>
              </w:rPr>
              <w:t>Ουσιαστικές μεταβολές στη φύση,</w:t>
            </w:r>
            <w:r>
              <w:rPr>
                <w:rFonts w:ascii="Tahoma" w:hAnsi="Tahoma" w:cs="Tahoma"/>
                <w:sz w:val="22"/>
                <w:szCs w:val="22"/>
              </w:rPr>
              <w:t xml:space="preserve"> τους στόχους ή την εφαρμογή τω</w:t>
            </w:r>
            <w:r w:rsidRPr="006A24CE">
              <w:rPr>
                <w:rFonts w:ascii="Tahoma" w:hAnsi="Tahoma" w:cs="Tahoma"/>
                <w:sz w:val="22"/>
                <w:szCs w:val="22"/>
              </w:rPr>
              <w:t xml:space="preserve">ν όρων που θα μπορούσαν να υπονομεύσουν τους αρχικούς στόχους. </w:t>
            </w:r>
          </w:p>
        </w:tc>
        <w:tc>
          <w:tcPr>
            <w:tcW w:w="6236" w:type="dxa"/>
            <w:tcBorders>
              <w:top w:val="single" w:sz="4" w:space="0" w:color="auto"/>
              <w:left w:val="single" w:sz="4" w:space="0" w:color="auto"/>
              <w:bottom w:val="single" w:sz="4" w:space="0" w:color="auto"/>
              <w:right w:val="single" w:sz="4" w:space="0" w:color="auto"/>
            </w:tcBorders>
            <w:vAlign w:val="center"/>
          </w:tcPr>
          <w:p w14:paraId="0A2D7FA2" w14:textId="77777777" w:rsidR="006A24CE" w:rsidRPr="00E65E99" w:rsidRDefault="006A24CE" w:rsidP="004C70A0">
            <w:pPr>
              <w:pStyle w:val="Default"/>
              <w:spacing w:line="276" w:lineRule="auto"/>
              <w:rPr>
                <w:rFonts w:ascii="Tahoma" w:hAnsi="Tahoma" w:cs="Tahoma"/>
                <w:sz w:val="22"/>
                <w:szCs w:val="22"/>
              </w:rPr>
            </w:pPr>
            <w:r w:rsidRPr="006A24CE">
              <w:rPr>
                <w:rFonts w:ascii="Tahoma" w:hAnsi="Tahoma" w:cs="Tahoma"/>
                <w:sz w:val="22"/>
                <w:szCs w:val="22"/>
              </w:rPr>
              <w:t>Πλήρης ανάκτηση της οικονομικής στήριξης.</w:t>
            </w:r>
          </w:p>
        </w:tc>
      </w:tr>
      <w:tr w:rsidR="00F57A40" w:rsidRPr="00E65E99" w14:paraId="62A83566" w14:textId="77777777" w:rsidTr="00DB63C7">
        <w:tblPrEx>
          <w:tblBorders>
            <w:top w:val="nil"/>
            <w:left w:val="nil"/>
            <w:bottom w:val="nil"/>
            <w:right w:val="nil"/>
            <w:insideH w:val="none" w:sz="0" w:space="0" w:color="auto"/>
            <w:insideV w:val="none" w:sz="0" w:space="0" w:color="auto"/>
          </w:tblBorders>
        </w:tblPrEx>
        <w:trPr>
          <w:trHeight w:val="1408"/>
        </w:trPr>
        <w:tc>
          <w:tcPr>
            <w:tcW w:w="709" w:type="dxa"/>
            <w:tcBorders>
              <w:top w:val="single" w:sz="4" w:space="0" w:color="auto"/>
              <w:left w:val="single" w:sz="4" w:space="0" w:color="auto"/>
              <w:bottom w:val="single" w:sz="4" w:space="0" w:color="auto"/>
              <w:right w:val="single" w:sz="4" w:space="0" w:color="auto"/>
            </w:tcBorders>
            <w:vAlign w:val="center"/>
          </w:tcPr>
          <w:p w14:paraId="4B874105" w14:textId="77777777" w:rsidR="003440E7" w:rsidRPr="00E65E99" w:rsidRDefault="006A24CE" w:rsidP="004C70A0">
            <w:pPr>
              <w:pStyle w:val="Default"/>
              <w:spacing w:line="276" w:lineRule="auto"/>
              <w:rPr>
                <w:rFonts w:ascii="Tahoma" w:hAnsi="Tahoma" w:cs="Tahoma"/>
                <w:sz w:val="22"/>
                <w:szCs w:val="22"/>
              </w:rPr>
            </w:pPr>
            <w:r w:rsidRPr="006A24CE">
              <w:rPr>
                <w:rFonts w:ascii="Tahoma" w:hAnsi="Tahoma" w:cs="Tahoma"/>
                <w:sz w:val="22"/>
                <w:szCs w:val="22"/>
              </w:rPr>
              <w:t>9</w:t>
            </w:r>
            <w:r w:rsidR="004C70A0" w:rsidRPr="004C70A0">
              <w:rPr>
                <w:rFonts w:ascii="Tahoma" w:hAnsi="Tahoma" w:cs="Tahoma"/>
                <w:sz w:val="22"/>
                <w:szCs w:val="22"/>
              </w:rPr>
              <w:t>.</w:t>
            </w:r>
            <w:r w:rsidR="003440E7"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1ED64C2A" w14:textId="77C1CC1D" w:rsidR="003440E7" w:rsidRPr="00E65E99" w:rsidRDefault="001C6A47" w:rsidP="00F820CA">
            <w:pPr>
              <w:pStyle w:val="Default"/>
              <w:spacing w:line="276" w:lineRule="auto"/>
              <w:rPr>
                <w:rFonts w:ascii="Tahoma" w:hAnsi="Tahoma" w:cs="Tahoma"/>
                <w:sz w:val="22"/>
                <w:szCs w:val="22"/>
              </w:rPr>
            </w:pPr>
            <w:r w:rsidRPr="00F820CA">
              <w:rPr>
                <w:rFonts w:ascii="Tahoma" w:hAnsi="Tahoma" w:cs="Tahoma"/>
                <w:color w:val="000000" w:themeColor="text1"/>
                <w:sz w:val="22"/>
                <w:szCs w:val="22"/>
              </w:rPr>
              <w:t xml:space="preserve">Διακοπή </w:t>
            </w:r>
            <w:r w:rsidR="003440E7" w:rsidRPr="00F820CA">
              <w:rPr>
                <w:rFonts w:ascii="Tahoma" w:hAnsi="Tahoma" w:cs="Tahoma"/>
                <w:color w:val="000000" w:themeColor="text1"/>
                <w:sz w:val="22"/>
                <w:szCs w:val="22"/>
              </w:rPr>
              <w:t>λειτουργία</w:t>
            </w:r>
            <w:r w:rsidRPr="00F820CA">
              <w:rPr>
                <w:rFonts w:ascii="Tahoma" w:hAnsi="Tahoma" w:cs="Tahoma"/>
                <w:color w:val="000000" w:themeColor="text1"/>
                <w:sz w:val="22"/>
                <w:szCs w:val="22"/>
              </w:rPr>
              <w:t>ς</w:t>
            </w:r>
            <w:r w:rsidR="003440E7" w:rsidRPr="00F820CA">
              <w:rPr>
                <w:rFonts w:ascii="Tahoma" w:hAnsi="Tahoma" w:cs="Tahoma"/>
                <w:color w:val="000000" w:themeColor="text1"/>
                <w:sz w:val="22"/>
                <w:szCs w:val="22"/>
              </w:rPr>
              <w:t xml:space="preserve"> </w:t>
            </w:r>
          </w:p>
        </w:tc>
        <w:tc>
          <w:tcPr>
            <w:tcW w:w="6236" w:type="dxa"/>
            <w:tcBorders>
              <w:top w:val="single" w:sz="4" w:space="0" w:color="auto"/>
              <w:left w:val="single" w:sz="4" w:space="0" w:color="auto"/>
              <w:bottom w:val="single" w:sz="4" w:space="0" w:color="auto"/>
              <w:right w:val="single" w:sz="4" w:space="0" w:color="auto"/>
            </w:tcBorders>
            <w:vAlign w:val="center"/>
          </w:tcPr>
          <w:p w14:paraId="1E349797" w14:textId="60C05CD5" w:rsidR="003440E7" w:rsidRPr="00E65E99" w:rsidRDefault="003440E7" w:rsidP="00F820CA">
            <w:pPr>
              <w:pStyle w:val="Default"/>
              <w:spacing w:line="276" w:lineRule="auto"/>
              <w:rPr>
                <w:rFonts w:ascii="Tahoma" w:hAnsi="Tahoma" w:cs="Tahoma"/>
                <w:sz w:val="22"/>
                <w:szCs w:val="22"/>
              </w:rPr>
            </w:pPr>
            <w:r w:rsidRPr="00E65E99">
              <w:rPr>
                <w:rFonts w:ascii="Tahoma" w:hAnsi="Tahoma" w:cs="Tahoma"/>
                <w:sz w:val="22"/>
                <w:szCs w:val="22"/>
              </w:rPr>
              <w:t xml:space="preserve">Στην περίπτωση που διαπιστωθεί ότι έχει διακοπεί οριστικά η λειτουργία </w:t>
            </w:r>
            <w:r w:rsidR="001C6A47" w:rsidRPr="00F820CA">
              <w:rPr>
                <w:rFonts w:ascii="Tahoma" w:hAnsi="Tahoma" w:cs="Tahoma"/>
                <w:color w:val="000000" w:themeColor="text1"/>
                <w:sz w:val="22"/>
                <w:szCs w:val="22"/>
              </w:rPr>
              <w:t xml:space="preserve">της επιχείρησης </w:t>
            </w:r>
            <w:r w:rsidRPr="00E65E99">
              <w:rPr>
                <w:rFonts w:ascii="Tahoma" w:hAnsi="Tahoma" w:cs="Tahoma"/>
                <w:sz w:val="22"/>
                <w:szCs w:val="22"/>
              </w:rPr>
              <w:t xml:space="preserve">και </w:t>
            </w:r>
            <w:r w:rsidR="00A726FA" w:rsidRPr="00A726FA">
              <w:rPr>
                <w:rFonts w:ascii="Tahoma" w:hAnsi="Tahoma" w:cs="Tahoma"/>
                <w:sz w:val="22"/>
                <w:szCs w:val="22"/>
              </w:rPr>
              <w:t>η</w:t>
            </w:r>
            <w:r w:rsidR="00A726FA">
              <w:rPr>
                <w:rFonts w:ascii="Tahoma" w:hAnsi="Tahoma" w:cs="Tahoma"/>
                <w:sz w:val="22"/>
                <w:szCs w:val="22"/>
              </w:rPr>
              <w:t xml:space="preserve"> δραστηριότητα</w:t>
            </w:r>
            <w:r w:rsidRPr="00E65E99">
              <w:rPr>
                <w:rFonts w:ascii="Tahoma" w:hAnsi="Tahoma" w:cs="Tahoma"/>
                <w:sz w:val="22"/>
                <w:szCs w:val="22"/>
              </w:rPr>
              <w:t xml:space="preserve"> για την οποία έχει ενισχυθεί, </w:t>
            </w:r>
            <w:r w:rsidR="004C70A0" w:rsidRPr="004C70A0">
              <w:rPr>
                <w:rFonts w:ascii="Tahoma" w:hAnsi="Tahoma" w:cs="Tahoma"/>
                <w:sz w:val="22"/>
                <w:szCs w:val="22"/>
              </w:rPr>
              <w:t>ο ΕΦ</w:t>
            </w:r>
            <w:r w:rsidRPr="00E65E99">
              <w:rPr>
                <w:rFonts w:ascii="Tahoma" w:hAnsi="Tahoma" w:cs="Tahoma"/>
                <w:sz w:val="22"/>
                <w:szCs w:val="22"/>
              </w:rPr>
              <w:t xml:space="preserve"> οφείλει άμεσα να προβεί στην ανάκτηση της καταβληθείσας δημόσιας δαπάνης</w:t>
            </w:r>
            <w:r w:rsidR="00A726FA" w:rsidRPr="00A726FA">
              <w:rPr>
                <w:rFonts w:ascii="Tahoma" w:hAnsi="Tahoma" w:cs="Tahoma"/>
                <w:sz w:val="22"/>
                <w:szCs w:val="22"/>
              </w:rPr>
              <w:t xml:space="preserve">. </w:t>
            </w:r>
          </w:p>
        </w:tc>
      </w:tr>
      <w:tr w:rsidR="00F57A40" w:rsidRPr="00E65E99" w14:paraId="7CB24AFA" w14:textId="77777777" w:rsidTr="00F57A40">
        <w:tblPrEx>
          <w:tblBorders>
            <w:top w:val="nil"/>
            <w:left w:val="nil"/>
            <w:bottom w:val="nil"/>
            <w:right w:val="nil"/>
            <w:insideH w:val="none" w:sz="0" w:space="0" w:color="auto"/>
            <w:insideV w:val="none" w:sz="0" w:space="0" w:color="auto"/>
          </w:tblBorders>
        </w:tblPrEx>
        <w:trPr>
          <w:trHeight w:val="2532"/>
        </w:trPr>
        <w:tc>
          <w:tcPr>
            <w:tcW w:w="709" w:type="dxa"/>
            <w:tcBorders>
              <w:top w:val="single" w:sz="4" w:space="0" w:color="auto"/>
              <w:left w:val="single" w:sz="4" w:space="0" w:color="auto"/>
              <w:bottom w:val="single" w:sz="4" w:space="0" w:color="auto"/>
              <w:right w:val="single" w:sz="4" w:space="0" w:color="auto"/>
            </w:tcBorders>
            <w:vAlign w:val="center"/>
          </w:tcPr>
          <w:p w14:paraId="6A157713" w14:textId="77777777" w:rsidR="003440E7" w:rsidRPr="00E65E99" w:rsidRDefault="006A24CE" w:rsidP="004C70A0">
            <w:pPr>
              <w:pStyle w:val="Default"/>
              <w:spacing w:line="276" w:lineRule="auto"/>
              <w:rPr>
                <w:rFonts w:ascii="Tahoma" w:hAnsi="Tahoma" w:cs="Tahoma"/>
                <w:sz w:val="22"/>
                <w:szCs w:val="22"/>
              </w:rPr>
            </w:pPr>
            <w:r w:rsidRPr="00A726FA">
              <w:rPr>
                <w:rFonts w:ascii="Tahoma" w:hAnsi="Tahoma" w:cs="Tahoma"/>
                <w:sz w:val="22"/>
                <w:szCs w:val="22"/>
              </w:rPr>
              <w:t>10</w:t>
            </w:r>
            <w:r w:rsidR="004C70A0" w:rsidRPr="00A726FA">
              <w:rPr>
                <w:rFonts w:ascii="Tahoma" w:hAnsi="Tahoma" w:cs="Tahoma"/>
                <w:sz w:val="22"/>
                <w:szCs w:val="22"/>
              </w:rPr>
              <w:t>.</w:t>
            </w:r>
            <w:r w:rsidR="003440E7"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5485F8C1" w14:textId="088A8D8B" w:rsidR="003440E7" w:rsidRPr="00E65E99" w:rsidRDefault="003440E7" w:rsidP="002E6665">
            <w:pPr>
              <w:pStyle w:val="Default"/>
              <w:spacing w:line="276" w:lineRule="auto"/>
              <w:rPr>
                <w:rFonts w:ascii="Tahoma" w:hAnsi="Tahoma" w:cs="Tahoma"/>
                <w:sz w:val="22"/>
                <w:szCs w:val="22"/>
              </w:rPr>
            </w:pPr>
            <w:r w:rsidRPr="00E65E99">
              <w:rPr>
                <w:rFonts w:ascii="Tahoma" w:hAnsi="Tahoma" w:cs="Tahoma"/>
                <w:sz w:val="22"/>
                <w:szCs w:val="22"/>
              </w:rPr>
              <w:t xml:space="preserve">Διαπίστωση μη νόμιμης λειτουργίας </w:t>
            </w:r>
            <w:r w:rsidR="001C6A47" w:rsidRPr="002E6665">
              <w:rPr>
                <w:rFonts w:ascii="Tahoma" w:hAnsi="Tahoma" w:cs="Tahoma"/>
                <w:color w:val="000000" w:themeColor="text1"/>
                <w:sz w:val="22"/>
                <w:szCs w:val="22"/>
              </w:rPr>
              <w:t>της επιχείρησης</w:t>
            </w:r>
            <w:r w:rsidR="002E6665">
              <w:rPr>
                <w:rFonts w:ascii="Tahoma" w:hAnsi="Tahoma" w:cs="Tahoma"/>
                <w:color w:val="000000" w:themeColor="text1"/>
                <w:sz w:val="22"/>
                <w:szCs w:val="22"/>
              </w:rPr>
              <w:t>,</w:t>
            </w:r>
            <w:r w:rsidRPr="002E6665">
              <w:rPr>
                <w:rFonts w:ascii="Tahoma" w:hAnsi="Tahoma" w:cs="Tahoma"/>
                <w:color w:val="000000" w:themeColor="text1"/>
                <w:sz w:val="22"/>
                <w:szCs w:val="22"/>
              </w:rPr>
              <w:t xml:space="preserve"> </w:t>
            </w:r>
            <w:r w:rsidRPr="00E65E99">
              <w:rPr>
                <w:rFonts w:ascii="Tahoma" w:hAnsi="Tahoma" w:cs="Tahoma"/>
                <w:sz w:val="22"/>
                <w:szCs w:val="22"/>
              </w:rPr>
              <w:t xml:space="preserve">βάσει των προβλεπόμενων από την ισχύουσα νομοθεσία διατάξεων, αδειών και εγκρίσεων </w:t>
            </w:r>
          </w:p>
        </w:tc>
        <w:tc>
          <w:tcPr>
            <w:tcW w:w="6236" w:type="dxa"/>
            <w:tcBorders>
              <w:top w:val="single" w:sz="4" w:space="0" w:color="auto"/>
              <w:left w:val="single" w:sz="4" w:space="0" w:color="auto"/>
              <w:bottom w:val="single" w:sz="4" w:space="0" w:color="auto"/>
              <w:right w:val="single" w:sz="4" w:space="0" w:color="auto"/>
            </w:tcBorders>
            <w:vAlign w:val="center"/>
          </w:tcPr>
          <w:p w14:paraId="32A4F0AF" w14:textId="4364CB26" w:rsidR="003440E7" w:rsidRPr="00E65E99" w:rsidRDefault="003440E7" w:rsidP="00F820CA">
            <w:pPr>
              <w:pStyle w:val="Default"/>
              <w:spacing w:line="276" w:lineRule="auto"/>
              <w:rPr>
                <w:rFonts w:ascii="Tahoma" w:hAnsi="Tahoma" w:cs="Tahoma"/>
                <w:sz w:val="22"/>
                <w:szCs w:val="22"/>
              </w:rPr>
            </w:pPr>
            <w:r w:rsidRPr="00E65E99">
              <w:rPr>
                <w:rFonts w:ascii="Tahoma" w:hAnsi="Tahoma" w:cs="Tahoma"/>
                <w:sz w:val="22"/>
                <w:szCs w:val="22"/>
              </w:rPr>
              <w:t xml:space="preserve">Σε περίπτωση διαπίστωσης από </w:t>
            </w:r>
            <w:r w:rsidR="004C70A0" w:rsidRPr="004C70A0">
              <w:rPr>
                <w:rFonts w:ascii="Tahoma" w:hAnsi="Tahoma" w:cs="Tahoma"/>
                <w:sz w:val="22"/>
                <w:szCs w:val="22"/>
              </w:rPr>
              <w:t>τον ΕΦ</w:t>
            </w:r>
            <w:r w:rsidRPr="00E65E99">
              <w:rPr>
                <w:rFonts w:ascii="Tahoma" w:hAnsi="Tahoma" w:cs="Tahoma"/>
                <w:sz w:val="22"/>
                <w:szCs w:val="22"/>
              </w:rPr>
              <w:t>, μη νόμιμης λειτουργίας, επιβάλλεται πρόστιμο ύψους 1% επί της χορηγηθείσας δημόσιας δαπάνης και δίνεται μέγιστη προθεσμία πέντε (5) μηνών για την αποκατάσταση της νομιμότητας. Στην περίπτωση παρέλευσης της ως άνω προθεσμίας και μη αποκατάστασης της νόμιμης λειτουργίας του</w:t>
            </w:r>
            <w:r w:rsidR="004C70A0" w:rsidRPr="004C70A0">
              <w:rPr>
                <w:rFonts w:ascii="Tahoma" w:hAnsi="Tahoma" w:cs="Tahoma"/>
                <w:sz w:val="22"/>
                <w:szCs w:val="22"/>
              </w:rPr>
              <w:t xml:space="preserve"> ο ΕΦ</w:t>
            </w:r>
            <w:r w:rsidRPr="00E65E99">
              <w:rPr>
                <w:rFonts w:ascii="Tahoma" w:hAnsi="Tahoma" w:cs="Tahoma"/>
                <w:sz w:val="22"/>
                <w:szCs w:val="22"/>
              </w:rPr>
              <w:t xml:space="preserve"> οφείλει να ανακτήσει το σύνολο της δημόσιας δαπάνης που έχε</w:t>
            </w:r>
            <w:bookmarkStart w:id="0" w:name="_GoBack"/>
            <w:bookmarkEnd w:id="0"/>
            <w:r w:rsidRPr="00E65E99">
              <w:rPr>
                <w:rFonts w:ascii="Tahoma" w:hAnsi="Tahoma" w:cs="Tahoma"/>
                <w:sz w:val="22"/>
                <w:szCs w:val="22"/>
              </w:rPr>
              <w:t xml:space="preserve">ι καταβληθεί. </w:t>
            </w:r>
          </w:p>
        </w:tc>
      </w:tr>
      <w:tr w:rsidR="003440E7" w:rsidRPr="00E65E99" w14:paraId="44F86065" w14:textId="77777777" w:rsidTr="00F57A40">
        <w:tblPrEx>
          <w:tblBorders>
            <w:top w:val="nil"/>
            <w:left w:val="nil"/>
            <w:bottom w:val="nil"/>
            <w:right w:val="nil"/>
            <w:insideH w:val="none" w:sz="0" w:space="0" w:color="auto"/>
            <w:insideV w:val="none" w:sz="0" w:space="0" w:color="auto"/>
          </w:tblBorders>
        </w:tblPrEx>
        <w:trPr>
          <w:trHeight w:val="1550"/>
        </w:trPr>
        <w:tc>
          <w:tcPr>
            <w:tcW w:w="709" w:type="dxa"/>
            <w:tcBorders>
              <w:top w:val="single" w:sz="4" w:space="0" w:color="auto"/>
              <w:left w:val="single" w:sz="4" w:space="0" w:color="auto"/>
              <w:bottom w:val="single" w:sz="4" w:space="0" w:color="auto"/>
              <w:right w:val="single" w:sz="4" w:space="0" w:color="auto"/>
            </w:tcBorders>
            <w:vAlign w:val="center"/>
          </w:tcPr>
          <w:p w14:paraId="5EF35E1E" w14:textId="77777777" w:rsidR="003440E7" w:rsidRPr="00E65E99" w:rsidRDefault="003440E7" w:rsidP="006A24CE">
            <w:pPr>
              <w:pStyle w:val="Default"/>
              <w:spacing w:line="276" w:lineRule="auto"/>
              <w:rPr>
                <w:rFonts w:ascii="Tahoma" w:hAnsi="Tahoma" w:cs="Tahoma"/>
                <w:sz w:val="22"/>
                <w:szCs w:val="22"/>
              </w:rPr>
            </w:pPr>
            <w:r w:rsidRPr="00E65E99">
              <w:rPr>
                <w:rFonts w:ascii="Tahoma" w:hAnsi="Tahoma" w:cs="Tahoma"/>
                <w:sz w:val="22"/>
                <w:szCs w:val="22"/>
              </w:rPr>
              <w:t>1</w:t>
            </w:r>
            <w:r w:rsidR="006A24CE">
              <w:rPr>
                <w:rFonts w:ascii="Tahoma" w:hAnsi="Tahoma" w:cs="Tahoma"/>
                <w:sz w:val="22"/>
                <w:szCs w:val="22"/>
                <w:lang w:val="en-US"/>
              </w:rPr>
              <w:t>1</w:t>
            </w:r>
            <w:r w:rsidR="004C70A0" w:rsidRPr="004C70A0">
              <w:rPr>
                <w:rFonts w:ascii="Tahoma" w:hAnsi="Tahoma" w:cs="Tahoma"/>
                <w:sz w:val="22"/>
                <w:szCs w:val="22"/>
              </w:rPr>
              <w:t>.</w:t>
            </w:r>
            <w:r w:rsidRPr="00E65E99">
              <w:rPr>
                <w:rFonts w:ascii="Tahoma" w:hAnsi="Tahoma" w:cs="Tahoma"/>
                <w:sz w:val="22"/>
                <w:szCs w:val="22"/>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396E8422" w14:textId="77777777" w:rsidR="003440E7" w:rsidRPr="00AB0B99" w:rsidRDefault="003440E7" w:rsidP="00DB63C7">
            <w:pPr>
              <w:pStyle w:val="Default"/>
              <w:spacing w:line="276" w:lineRule="auto"/>
              <w:rPr>
                <w:rFonts w:ascii="Tahoma" w:hAnsi="Tahoma" w:cs="Tahoma"/>
                <w:sz w:val="22"/>
                <w:szCs w:val="22"/>
              </w:rPr>
            </w:pPr>
            <w:r w:rsidRPr="00AB0B99">
              <w:rPr>
                <w:rFonts w:ascii="Tahoma" w:hAnsi="Tahoma" w:cs="Tahoma"/>
                <w:sz w:val="22"/>
                <w:szCs w:val="22"/>
              </w:rPr>
              <w:t xml:space="preserve">Ιδιότητα του Δικαιούχου </w:t>
            </w:r>
            <w:r w:rsidR="00DB63C7" w:rsidRPr="00AB0B99">
              <w:rPr>
                <w:rFonts w:ascii="Tahoma" w:hAnsi="Tahoma" w:cs="Tahoma"/>
                <w:sz w:val="22"/>
                <w:szCs w:val="22"/>
              </w:rPr>
              <w:t>(εφαρμόζει σε αλιείς)</w:t>
            </w:r>
          </w:p>
        </w:tc>
        <w:tc>
          <w:tcPr>
            <w:tcW w:w="6236" w:type="dxa"/>
            <w:tcBorders>
              <w:top w:val="single" w:sz="4" w:space="0" w:color="auto"/>
              <w:left w:val="single" w:sz="4" w:space="0" w:color="auto"/>
              <w:bottom w:val="single" w:sz="4" w:space="0" w:color="auto"/>
              <w:right w:val="single" w:sz="4" w:space="0" w:color="auto"/>
            </w:tcBorders>
            <w:vAlign w:val="center"/>
          </w:tcPr>
          <w:p w14:paraId="5FCFE105" w14:textId="2EA6FF79" w:rsidR="003440E7" w:rsidRPr="00E65E99" w:rsidRDefault="003440E7" w:rsidP="00AB0B99">
            <w:pPr>
              <w:pStyle w:val="Default"/>
              <w:spacing w:line="276" w:lineRule="auto"/>
              <w:rPr>
                <w:rFonts w:ascii="Tahoma" w:hAnsi="Tahoma" w:cs="Tahoma"/>
                <w:sz w:val="22"/>
                <w:szCs w:val="22"/>
              </w:rPr>
            </w:pPr>
            <w:r w:rsidRPr="00AB0B99">
              <w:rPr>
                <w:rFonts w:ascii="Tahoma" w:hAnsi="Tahoma" w:cs="Tahoma"/>
                <w:color w:val="000000" w:themeColor="text1"/>
                <w:sz w:val="22"/>
                <w:szCs w:val="22"/>
              </w:rPr>
              <w:t xml:space="preserve">Στην περίπτωση απώλειας της </w:t>
            </w:r>
            <w:r w:rsidR="001C6A47" w:rsidRPr="00AB0B99">
              <w:rPr>
                <w:rFonts w:ascii="Tahoma" w:hAnsi="Tahoma" w:cs="Tahoma"/>
                <w:color w:val="000000" w:themeColor="text1"/>
                <w:sz w:val="22"/>
                <w:szCs w:val="22"/>
              </w:rPr>
              <w:t xml:space="preserve">επαγγελματικής </w:t>
            </w:r>
            <w:r w:rsidRPr="00AB0B99">
              <w:rPr>
                <w:rFonts w:ascii="Tahoma" w:hAnsi="Tahoma" w:cs="Tahoma"/>
                <w:color w:val="000000" w:themeColor="text1"/>
                <w:sz w:val="22"/>
                <w:szCs w:val="22"/>
              </w:rPr>
              <w:t xml:space="preserve">ιδιότητας του </w:t>
            </w:r>
            <w:r w:rsidR="001C6A47" w:rsidRPr="00AB0B99">
              <w:rPr>
                <w:rFonts w:ascii="Tahoma" w:hAnsi="Tahoma" w:cs="Tahoma"/>
                <w:color w:val="000000" w:themeColor="text1"/>
                <w:sz w:val="22"/>
                <w:szCs w:val="22"/>
              </w:rPr>
              <w:t>ωφελούμενου</w:t>
            </w:r>
            <w:r w:rsidRPr="00AB0B99">
              <w:rPr>
                <w:rFonts w:ascii="Tahoma" w:hAnsi="Tahoma" w:cs="Tahoma"/>
                <w:color w:val="000000" w:themeColor="text1"/>
                <w:sz w:val="22"/>
                <w:szCs w:val="22"/>
              </w:rPr>
              <w:t>, που τον έχει καταστήσει Δικαιούχο του Μέτρου η Πράξη απεντάσσεται</w:t>
            </w:r>
            <w:r w:rsidRPr="00E65E99">
              <w:rPr>
                <w:rFonts w:ascii="Tahoma" w:hAnsi="Tahoma" w:cs="Tahoma"/>
                <w:sz w:val="22"/>
                <w:szCs w:val="22"/>
              </w:rPr>
              <w:t xml:space="preserve">, εφόσον αυτή δεν έχει ακόμα ολοκληρωθεί και σε κάθε περίπτωση ανακτώνται τυχόν καταβληθείσες δημόσιες δαπάνες. </w:t>
            </w:r>
          </w:p>
        </w:tc>
      </w:tr>
    </w:tbl>
    <w:p w14:paraId="0796EBE5" w14:textId="77777777" w:rsidR="006C0413" w:rsidRDefault="006C0413" w:rsidP="004C70A0"/>
    <w:sectPr w:rsidR="006C0413" w:rsidSect="0066190C">
      <w:footerReference w:type="default" r:id="rId7"/>
      <w:pgSz w:w="11906" w:h="16838"/>
      <w:pgMar w:top="1440" w:right="1800" w:bottom="1440" w:left="1800" w:header="708" w:footer="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D15AA" w14:textId="77777777" w:rsidR="00985BFA" w:rsidRDefault="00985BFA" w:rsidP="0066190C">
      <w:pPr>
        <w:spacing w:after="0" w:line="240" w:lineRule="auto"/>
      </w:pPr>
      <w:r>
        <w:separator/>
      </w:r>
    </w:p>
  </w:endnote>
  <w:endnote w:type="continuationSeparator" w:id="0">
    <w:p w14:paraId="324E39B4" w14:textId="77777777" w:rsidR="00985BFA" w:rsidRDefault="00985BFA" w:rsidP="0066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sdtContent>
      <w:p w14:paraId="54966069" w14:textId="77777777" w:rsidR="0066190C" w:rsidRDefault="005633CC" w:rsidP="0066190C">
        <w:pPr>
          <w:pStyle w:val="a4"/>
          <w:jc w:val="right"/>
          <w:rPr>
            <w:lang w:val="en-US"/>
          </w:rPr>
        </w:pPr>
        <w:r w:rsidRPr="008E123E">
          <w:rPr>
            <w:rFonts w:ascii="Tahoma" w:hAnsi="Tahoma" w:cs="Tahoma"/>
            <w:noProof/>
            <w:lang w:eastAsia="el-GR"/>
          </w:rPr>
          <mc:AlternateContent>
            <mc:Choice Requires="wps">
              <w:drawing>
                <wp:anchor distT="0" distB="0" distL="114300" distR="114300" simplePos="0" relativeHeight="251662336" behindDoc="0" locked="0" layoutInCell="1" allowOverlap="1" wp14:anchorId="5184709A" wp14:editId="60E0AD98">
                  <wp:simplePos x="0" y="0"/>
                  <wp:positionH relativeFrom="column">
                    <wp:posOffset>-85725</wp:posOffset>
                  </wp:positionH>
                  <wp:positionV relativeFrom="paragraph">
                    <wp:posOffset>111125</wp:posOffset>
                  </wp:positionV>
                  <wp:extent cx="5410200" cy="0"/>
                  <wp:effectExtent l="0" t="0" r="19050"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651372" id="Ευθεία γραμμή σύνδεσης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8.75pt" to="41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4y4gEAANsDAAAOAAAAZHJzL2Uyb0RvYy54bWysU0uO1DAQ3SNxB8t7OskIGBR1ehYzgg2C&#10;Fp8DeJxytyX/ZJv+LGHEkiXXAI2GESzgCs6VKLu7MwiQEAhFclxxvVf1nivTk41WZAU+SGs62kxq&#10;SsBw20uz6OjLFw/vPKAkRGZ6pqyBjm4h0JPZ7VvTtWvhyC6t6sETJDGhXbuOLmN0bVUFvgTNwsQ6&#10;MHgorNcsYugXVe/ZGtm1qo7q+n61tr533nIIAb+e7Q7prPALATw+FSJAJKqj2Fssqy/reV6r2ZS1&#10;C8/cUvJ9G+wfutBMGiw6Up2xyMgrL3+h0pJ7G6yIE251ZYWQHIoGVNPUP6l5vmQOihY0J7jRpvD/&#10;aPmT1dwT2Xf0mBLDNF5Rej+8TV/SdfqYLkm6Gl6ny/QVnw9kuBjepW/pU7oeLtLn4Q05zv6tXWiR&#10;5tTM/T4Kbu6zGRvhdX6jTLIpnm9Hz2ETCceP9+42NV4kJfxwVt0AnQ/xEVhN8qajSppsB2vZ6nGI&#10;WAxTDykY5EZ2pcsubhXkZGWegUCJWKwp6DJccKo8WTEcC8Y5mNhkKchXsjNMSKVGYP1n4D4/Q6EM&#10;3t+AR0SpbE0cwVoa639XPW4OLYtd/sGBne5swbntt+VSijU4QUXhftrziP4YF/jNPzn7DgAA//8D&#10;AFBLAwQUAAYACAAAACEA6LCJIt8AAAAJAQAADwAAAGRycy9kb3ducmV2LnhtbEyPTU7DMBCF90jc&#10;wRokNqh1SkkbhTgVIFVdUIRoOIAbD0lEPI5iJ005PYNYwGp+3tObb7LNZFsxYu8bRwoW8wgEUulM&#10;Q5WC92I7S0D4oMno1hEqOKOHTX55kenUuBO94XgIleAQ8qlWUIfQpVL6skar/dx1SKx9uN7qwGNf&#10;SdPrE4fbVt5G0Upa3RBfqHWHTzWWn4fBKthtH/E5Pg/VnYl3xc1Y7F++XhOlrq+mh3sQAafwZ4Yf&#10;fEaHnJmObiDjRatgtljGbGVhzZUNyTLh5vi7kHkm/3+QfwMAAP//AwBQSwECLQAUAAYACAAAACEA&#10;toM4kv4AAADhAQAAEwAAAAAAAAAAAAAAAAAAAAAAW0NvbnRlbnRfVHlwZXNdLnhtbFBLAQItABQA&#10;BgAIAAAAIQA4/SH/1gAAAJQBAAALAAAAAAAAAAAAAAAAAC8BAABfcmVscy8ucmVsc1BLAQItABQA&#10;BgAIAAAAIQCmSR4y4gEAANsDAAAOAAAAAAAAAAAAAAAAAC4CAABkcnMvZTJvRG9jLnhtbFBLAQIt&#10;ABQABgAIAAAAIQDosIki3wAAAAkBAAAPAAAAAAAAAAAAAAAAADwEAABkcnMvZG93bnJldi54bWxQ&#10;SwUGAAAAAAQABADzAAAASAUAAAAA&#10;" strokecolor="#4579b8 [3044]"/>
              </w:pict>
            </mc:Fallback>
          </mc:AlternateContent>
        </w:r>
      </w:p>
      <w:p w14:paraId="27FD86C5" w14:textId="77777777" w:rsidR="0066190C" w:rsidRPr="009D7DDB" w:rsidRDefault="0066190C" w:rsidP="0066190C">
        <w:pPr>
          <w:pStyle w:val="a4"/>
          <w:jc w:val="right"/>
        </w:pPr>
        <w:r>
          <w:rPr>
            <w:rFonts w:ascii="Tahoma" w:hAnsi="Tahoma" w:cs="Tahoma"/>
            <w:noProof/>
            <w:lang w:eastAsia="el-GR"/>
          </w:rPr>
          <mc:AlternateContent>
            <mc:Choice Requires="wps">
              <w:drawing>
                <wp:anchor distT="0" distB="0" distL="114300" distR="114300" simplePos="0" relativeHeight="251661312" behindDoc="0" locked="0" layoutInCell="1" allowOverlap="1" wp14:anchorId="26707E68" wp14:editId="44AE1B9F">
                  <wp:simplePos x="0" y="0"/>
                  <wp:positionH relativeFrom="column">
                    <wp:posOffset>2148205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1079ACAC" w14:textId="77777777" w:rsidR="0066190C" w:rsidRPr="00DF1B37" w:rsidRDefault="0066190C" w:rsidP="0066190C">
                              <w:pPr>
                                <w:jc w:val="center"/>
                                <w:rPr>
                                  <w:color w:val="FF0000"/>
                                </w:rPr>
                              </w:pPr>
                              <w:r w:rsidRPr="00DF1B37">
                                <w:rPr>
                                  <w:color w:val="FF0000"/>
                                </w:rPr>
                                <w:t>Λογότυπο ΟΤΔ/ ΕΦ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07E68" id="_x0000_t202" coordsize="21600,21600" o:spt="202" path="m,l,21600r21600,l21600,xe">
                  <v:stroke joinstyle="miter"/>
                  <v:path gradientshapeok="t" o:connecttype="rect"/>
                </v:shapetype>
                <v:shape id="Πλαίσιο κειμένου 3" o:spid="_x0000_s1026" type="#_x0000_t202" style="position:absolute;left:0;text-align:left;margin-left:169.1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h34yF90AAAAKAQAADwAAAGRycy9kb3ducmV2LnhtbEyPwU7DMAyG70i8Q2QkbizdCqgt&#10;TSeExBEhOg5wyxLTBhqnarKu7OkxJzja/vT7++vt4gcx4xRdIAXrVQYCyQTrqFPwunu8KkDEpMnq&#10;IRAq+MYI2+b8rNaVDUd6wblNneAQipVW0Kc0VlJG06PXcRVGJL59hMnrxOPUSTvpI4f7QW6y7FZ6&#10;7Yg/9HrEhx7NV3vwCiy9BTLv7unkqDWuPD0Xn2ZW6vJiub8DkXBJfzD86rM6NOy0DweyUQwK8rzI&#10;GVWwyUoQDFyXN9xlz+SaN7Kp5f8KzQ8AAAD//wMAUEsBAi0AFAAGAAgAAAAhALaDOJL+AAAA4QEA&#10;ABMAAAAAAAAAAAAAAAAAAAAAAFtDb250ZW50X1R5cGVzXS54bWxQSwECLQAUAAYACAAAACEAOP0h&#10;/9YAAACUAQAACwAAAAAAAAAAAAAAAAAvAQAAX3JlbHMvLnJlbHNQSwECLQAUAAYACAAAACEAY4Qz&#10;f4QCAADXBAAADgAAAAAAAAAAAAAAAAAuAgAAZHJzL2Uyb0RvYy54bWxQSwECLQAUAAYACAAAACEA&#10;h34yF90AAAAKAQAADwAAAAAAAAAAAAAAAADeBAAAZHJzL2Rvd25yZXYueG1sUEsFBgAAAAAEAAQA&#10;8wAAAOgFAAAAAA==&#10;" fillcolor="window" strokeweight=".5pt">
                  <v:textbox>
                    <w:txbxContent>
                      <w:p w14:paraId="1079ACAC" w14:textId="77777777" w:rsidR="0066190C" w:rsidRPr="00DF1B37" w:rsidRDefault="0066190C" w:rsidP="0066190C">
                        <w:pPr>
                          <w:jc w:val="center"/>
                          <w:rPr>
                            <w:color w:val="FF0000"/>
                          </w:rPr>
                        </w:pPr>
                        <w:r w:rsidRPr="00DF1B37">
                          <w:rPr>
                            <w:color w:val="FF0000"/>
                          </w:rPr>
                          <w:t>Λογότυπο ΟΤΔ/ ΕΦ</w:t>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6666734F" wp14:editId="036281A8">
              <wp:simplePos x="0" y="0"/>
              <wp:positionH relativeFrom="column">
                <wp:posOffset>177800</wp:posOffset>
              </wp:positionH>
              <wp:positionV relativeFrom="paragraph">
                <wp:posOffset>124460</wp:posOffset>
              </wp:positionV>
              <wp:extent cx="1190625" cy="653415"/>
              <wp:effectExtent l="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lang w:eastAsia="el-GR"/>
          </w:rPr>
          <w:drawing>
            <wp:anchor distT="0" distB="0" distL="114300" distR="114300" simplePos="0" relativeHeight="251659264" behindDoc="0" locked="0" layoutInCell="1" allowOverlap="1" wp14:anchorId="7514C958" wp14:editId="397D2177">
              <wp:simplePos x="0" y="0"/>
              <wp:positionH relativeFrom="column">
                <wp:posOffset>3956050</wp:posOffset>
              </wp:positionH>
              <wp:positionV relativeFrom="paragraph">
                <wp:posOffset>130810</wp:posOffset>
              </wp:positionV>
              <wp:extent cx="958850" cy="575310"/>
              <wp:effectExtent l="0" t="0" r="0" b="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rPr>
          <w:fldChar w:fldCharType="begin"/>
        </w:r>
        <w:r w:rsidRPr="008E123E">
          <w:rPr>
            <w:rFonts w:ascii="Tahoma" w:hAnsi="Tahoma" w:cs="Tahoma"/>
          </w:rPr>
          <w:instrText>PAGE</w:instrText>
        </w:r>
        <w:r w:rsidRPr="009D7DDB">
          <w:rPr>
            <w:rFonts w:ascii="Tahoma" w:hAnsi="Tahoma" w:cs="Tahoma"/>
          </w:rPr>
          <w:instrText xml:space="preserve">   \* </w:instrText>
        </w:r>
        <w:r w:rsidRPr="008E123E">
          <w:rPr>
            <w:rFonts w:ascii="Tahoma" w:hAnsi="Tahoma" w:cs="Tahoma"/>
          </w:rPr>
          <w:instrText>MERGEFORMAT</w:instrText>
        </w:r>
        <w:r w:rsidRPr="008E123E">
          <w:rPr>
            <w:rFonts w:ascii="Tahoma" w:hAnsi="Tahoma" w:cs="Tahoma"/>
          </w:rPr>
          <w:fldChar w:fldCharType="separate"/>
        </w:r>
        <w:r w:rsidR="00AB0B99">
          <w:rPr>
            <w:rFonts w:ascii="Tahoma" w:hAnsi="Tahoma" w:cs="Tahoma"/>
            <w:noProof/>
          </w:rPr>
          <w:t>1</w:t>
        </w:r>
        <w:r w:rsidRPr="008E123E">
          <w:rPr>
            <w:rFonts w:ascii="Tahoma" w:hAnsi="Tahoma" w:cs="Tahoma"/>
          </w:rPr>
          <w:fldChar w:fldCharType="end"/>
        </w:r>
      </w:p>
    </w:sdtContent>
  </w:sdt>
  <w:p w14:paraId="4427F940" w14:textId="77777777" w:rsidR="0066190C" w:rsidRDefault="0066190C" w:rsidP="0066190C"/>
  <w:p w14:paraId="4C91E33E" w14:textId="77777777" w:rsidR="0066190C" w:rsidRDefault="0066190C" w:rsidP="0066190C"/>
  <w:p w14:paraId="13C796F2" w14:textId="77777777" w:rsidR="0066190C" w:rsidRPr="00644CBD" w:rsidRDefault="0066190C" w:rsidP="0066190C">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FB4DA" w14:textId="77777777" w:rsidR="00985BFA" w:rsidRDefault="00985BFA" w:rsidP="0066190C">
      <w:pPr>
        <w:spacing w:after="0" w:line="240" w:lineRule="auto"/>
      </w:pPr>
      <w:r>
        <w:separator/>
      </w:r>
    </w:p>
  </w:footnote>
  <w:footnote w:type="continuationSeparator" w:id="0">
    <w:p w14:paraId="60C5E29E" w14:textId="77777777" w:rsidR="00985BFA" w:rsidRDefault="00985BFA" w:rsidP="00661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0C"/>
    <w:rsid w:val="001C6A47"/>
    <w:rsid w:val="002E6665"/>
    <w:rsid w:val="003440E7"/>
    <w:rsid w:val="004C70A0"/>
    <w:rsid w:val="005633CC"/>
    <w:rsid w:val="0066190C"/>
    <w:rsid w:val="006A24CE"/>
    <w:rsid w:val="006C0413"/>
    <w:rsid w:val="00877B1A"/>
    <w:rsid w:val="00907326"/>
    <w:rsid w:val="00985BFA"/>
    <w:rsid w:val="009C4AEA"/>
    <w:rsid w:val="00A726FA"/>
    <w:rsid w:val="00AB0B99"/>
    <w:rsid w:val="00B03798"/>
    <w:rsid w:val="00DB63C7"/>
    <w:rsid w:val="00E65E99"/>
    <w:rsid w:val="00F153EE"/>
    <w:rsid w:val="00F57A40"/>
    <w:rsid w:val="00F82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90C"/>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66190C"/>
    <w:pPr>
      <w:tabs>
        <w:tab w:val="center" w:pos="4153"/>
        <w:tab w:val="right" w:pos="8306"/>
      </w:tabs>
      <w:spacing w:after="0" w:line="240" w:lineRule="auto"/>
    </w:pPr>
  </w:style>
  <w:style w:type="character" w:customStyle="1" w:styleId="Char">
    <w:name w:val="Κεφαλίδα Char"/>
    <w:basedOn w:val="a0"/>
    <w:link w:val="a3"/>
    <w:uiPriority w:val="99"/>
    <w:rsid w:val="0066190C"/>
  </w:style>
  <w:style w:type="paragraph" w:styleId="a4">
    <w:name w:val="footer"/>
    <w:aliases w:val="ft"/>
    <w:basedOn w:val="a"/>
    <w:link w:val="Char0"/>
    <w:uiPriority w:val="99"/>
    <w:unhideWhenUsed/>
    <w:rsid w:val="0066190C"/>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661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90C"/>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unhideWhenUsed/>
    <w:rsid w:val="0066190C"/>
    <w:pPr>
      <w:tabs>
        <w:tab w:val="center" w:pos="4153"/>
        <w:tab w:val="right" w:pos="8306"/>
      </w:tabs>
      <w:spacing w:after="0" w:line="240" w:lineRule="auto"/>
    </w:pPr>
  </w:style>
  <w:style w:type="character" w:customStyle="1" w:styleId="Char">
    <w:name w:val="Κεφαλίδα Char"/>
    <w:basedOn w:val="a0"/>
    <w:link w:val="a3"/>
    <w:uiPriority w:val="99"/>
    <w:rsid w:val="0066190C"/>
  </w:style>
  <w:style w:type="paragraph" w:styleId="a4">
    <w:name w:val="footer"/>
    <w:aliases w:val="ft"/>
    <w:basedOn w:val="a"/>
    <w:link w:val="Char0"/>
    <w:uiPriority w:val="99"/>
    <w:unhideWhenUsed/>
    <w:rsid w:val="0066190C"/>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66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4137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ΜΠΕΡΤΑΚΗ ΜΑΡΙΑ</dc:creator>
  <cp:lastModifiedBy>ΜΠΕΡΤΑΚΗ ΜΑΡΙΑ</cp:lastModifiedBy>
  <cp:revision>3</cp:revision>
  <dcterms:created xsi:type="dcterms:W3CDTF">2021-04-29T11:38:00Z</dcterms:created>
  <dcterms:modified xsi:type="dcterms:W3CDTF">2021-04-29T11:39:00Z</dcterms:modified>
</cp:coreProperties>
</file>